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3A5" w:rsidRDefault="001063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</w:rPr>
      </w:pPr>
    </w:p>
    <w:p w:rsidR="001063A5" w:rsidRDefault="001063A5" w:rsidP="00BB4FDC">
      <w:pPr>
        <w:spacing w:before="24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 w:cs="Times New Roman"/>
          <w:b/>
          <w:sz w:val="36"/>
          <w:szCs w:val="36"/>
        </w:rPr>
        <w:br/>
        <w:t>обучающихся с умственной отсталостью (интеллектуальными нарушениями)</w:t>
      </w:r>
    </w:p>
    <w:p w:rsidR="001063A5" w:rsidRDefault="001063A5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1063A5" w:rsidRDefault="001063A5" w:rsidP="00BB4FDC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«Природоведение»</w:t>
      </w:r>
    </w:p>
    <w:p w:rsidR="001063A5" w:rsidRDefault="001063A5" w:rsidP="00BB4FDC">
      <w:pPr>
        <w:spacing w:before="240"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5 класса)</w:t>
      </w: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A5" w:rsidRDefault="001063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1063A5" w:rsidRDefault="001063A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</w:t>
      </w:r>
    </w:p>
    <w:p w:rsidR="001063A5" w:rsidRPr="00797649" w:rsidRDefault="001063A5" w:rsidP="00797649">
      <w:pPr>
        <w:pStyle w:val="TOCHeading"/>
        <w:spacing w:line="360" w:lineRule="auto"/>
        <w:jc w:val="center"/>
        <w:rPr>
          <w:rFonts w:ascii="Times New Roman" w:hAnsi="Times New Roman"/>
          <w:b/>
          <w:bCs/>
          <w:color w:val="auto"/>
        </w:rPr>
      </w:pPr>
      <w:r w:rsidRPr="00797649">
        <w:rPr>
          <w:rFonts w:ascii="Times New Roman" w:hAnsi="Times New Roman"/>
          <w:b/>
          <w:bCs/>
          <w:color w:val="auto"/>
        </w:rPr>
        <w:t>ОГЛАВЛЕНИЕ</w:t>
      </w:r>
    </w:p>
    <w:p w:rsidR="001063A5" w:rsidRPr="00797649" w:rsidRDefault="001063A5" w:rsidP="00BE457C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63A5" w:rsidRPr="00BE457C" w:rsidRDefault="001063A5" w:rsidP="00BE457C">
      <w:pPr>
        <w:pStyle w:val="TOC1"/>
        <w:tabs>
          <w:tab w:val="left" w:pos="440"/>
          <w:tab w:val="left" w:pos="567"/>
          <w:tab w:val="right" w:leader="dot" w:pos="9060"/>
        </w:tabs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 w:rsidRPr="00797649">
        <w:rPr>
          <w:rFonts w:ascii="Times New Roman" w:hAnsi="Times New Roman" w:cs="Times New Roman"/>
          <w:sz w:val="28"/>
          <w:szCs w:val="28"/>
        </w:rPr>
        <w:fldChar w:fldCharType="begin"/>
      </w:r>
      <w:r w:rsidRPr="0079764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79764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4124793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_Toc144124793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063A5" w:rsidRPr="00BE457C" w:rsidRDefault="001063A5" w:rsidP="00BE457C">
      <w:pPr>
        <w:pStyle w:val="TOC1"/>
        <w:tabs>
          <w:tab w:val="left" w:pos="440"/>
          <w:tab w:val="left" w:pos="567"/>
          <w:tab w:val="right" w:leader="dot" w:pos="9060"/>
        </w:tabs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4794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_Toc144124794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063A5" w:rsidRPr="00BE457C" w:rsidRDefault="001063A5" w:rsidP="00BE457C">
      <w:pPr>
        <w:pStyle w:val="TOC2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4795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_Toc144124795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063A5" w:rsidRPr="00BE457C" w:rsidRDefault="001063A5" w:rsidP="00BE457C">
      <w:pPr>
        <w:pStyle w:val="TOC1"/>
        <w:tabs>
          <w:tab w:val="left" w:pos="567"/>
          <w:tab w:val="left" w:pos="660"/>
          <w:tab w:val="right" w:leader="dot" w:pos="9060"/>
        </w:tabs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24796" w:history="1"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BE457C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457C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_Toc144124796 \h </w:instrTex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BE457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063A5" w:rsidRDefault="001063A5" w:rsidP="00BE457C">
      <w:pPr>
        <w:tabs>
          <w:tab w:val="left" w:pos="567"/>
        </w:tabs>
        <w:spacing w:line="360" w:lineRule="auto"/>
      </w:pPr>
      <w:r w:rsidRPr="00797649">
        <w:rPr>
          <w:rFonts w:ascii="Times New Roman" w:hAnsi="Times New Roman" w:cs="Times New Roman"/>
          <w:sz w:val="28"/>
          <w:szCs w:val="28"/>
        </w:rPr>
        <w:fldChar w:fldCharType="end"/>
      </w:r>
    </w:p>
    <w:p w:rsidR="001063A5" w:rsidRDefault="001063A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63A5" w:rsidRDefault="001063A5">
      <w:pPr>
        <w:pStyle w:val="Title"/>
        <w:ind w:left="75"/>
        <w:rPr>
          <w:rFonts w:ascii="Times New Roman" w:hAnsi="Times New Roman"/>
        </w:rPr>
      </w:pPr>
      <w:r>
        <w:br w:type="page"/>
      </w:r>
    </w:p>
    <w:p w:rsidR="001063A5" w:rsidRDefault="001063A5" w:rsidP="008A1E1E">
      <w:pPr>
        <w:pStyle w:val="Heading1"/>
        <w:numPr>
          <w:ilvl w:val="0"/>
          <w:numId w:val="10"/>
        </w:numPr>
        <w:jc w:val="center"/>
        <w:rPr>
          <w:b/>
          <w:i w:val="0"/>
          <w:sz w:val="28"/>
          <w:szCs w:val="28"/>
        </w:rPr>
      </w:pPr>
      <w:bookmarkStart w:id="0" w:name="_Toc143871207"/>
      <w:bookmarkStart w:id="1" w:name="_Toc144124793"/>
      <w:r>
        <w:rPr>
          <w:b/>
          <w:i w:val="0"/>
          <w:sz w:val="28"/>
          <w:szCs w:val="28"/>
        </w:rPr>
        <w:t>ПОЯСНИТЕЛЬНАЯ ЗАПИСКА</w:t>
      </w:r>
      <w:bookmarkEnd w:id="0"/>
      <w:bookmarkEnd w:id="1"/>
    </w:p>
    <w:p w:rsidR="001063A5" w:rsidRDefault="001063A5">
      <w:pPr>
        <w:widowControl w:val="0"/>
        <w:tabs>
          <w:tab w:val="left" w:pos="1449"/>
          <w:tab w:val="left" w:pos="2972"/>
          <w:tab w:val="left" w:pos="5351"/>
          <w:tab w:val="left" w:pos="7451"/>
          <w:tab w:val="left" w:pos="9404"/>
        </w:tabs>
        <w:spacing w:line="240" w:lineRule="auto"/>
        <w:ind w:right="-17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63A5" w:rsidRDefault="00106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«Природоведение»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24.11.2022г. № 1026 (</w:t>
      </w:r>
      <w:hyperlink r:id="rId8">
        <w:r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предмет «Природоведение» относится к предметной области «Естествознание»» и является обязательной частью учебного плана. </w:t>
      </w:r>
    </w:p>
    <w:p w:rsidR="001063A5" w:rsidRDefault="001063A5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учебным планом рабочая программа по учебному предмету «Природоведение» в 5 классе рассчитана на 34 учебные недели  и составляет 68 часов в год (2 часа в неделю).</w:t>
      </w:r>
    </w:p>
    <w:p w:rsidR="001063A5" w:rsidRDefault="00106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определяет цель и задачи учебного предмета «Природоведение».</w:t>
      </w:r>
    </w:p>
    <w:p w:rsidR="001063A5" w:rsidRDefault="001063A5">
      <w:pPr>
        <w:widowControl w:val="0"/>
        <w:tabs>
          <w:tab w:val="left" w:pos="9639"/>
        </w:tabs>
        <w:spacing w:line="360" w:lineRule="auto"/>
        <w:ind w:right="2"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  обучения - расширить кругозор и подготовить обучающихся к усвоению систематических биологических и географических знаний.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обучения:</w:t>
      </w:r>
    </w:p>
    <w:p w:rsidR="001063A5" w:rsidRDefault="001063A5">
      <w:pPr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научных знаний о живой и неживой природе;</w:t>
      </w:r>
    </w:p>
    <w:p w:rsidR="001063A5" w:rsidRDefault="001063A5">
      <w:pPr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демонстрация тесной взаимосвязи между неживой и живой природой;</w:t>
      </w:r>
    </w:p>
    <w:p w:rsidR="001063A5" w:rsidRDefault="001063A5">
      <w:pPr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специальных и общеучебных умений и навыков;</w:t>
      </w:r>
    </w:p>
    <w:p w:rsidR="001063A5" w:rsidRDefault="001063A5">
      <w:pPr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бережного отношения к природе, ее ресурсам, знакомство с основными направлениями природоохранительной работы;</w:t>
      </w:r>
    </w:p>
    <w:p w:rsidR="001063A5" w:rsidRDefault="001063A5">
      <w:pPr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социально значимых качеств личности.</w:t>
      </w:r>
    </w:p>
    <w:p w:rsidR="001063A5" w:rsidRDefault="001063A5">
      <w:pPr>
        <w:spacing w:line="360" w:lineRule="auto"/>
        <w:ind w:left="66" w:firstLine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«Природоведение» в 5 классе определяет следующие задачи: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узнавать и называть изученные объекты в натуральном виде в естественных условиях; 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представлений о взаимосвязях между изученными объектами, их месте в окружающем мире; 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относить изученные объекты к определенным группам с учетом различных оснований для классификации;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находить сходные по определенным признакам объекты из тех, которые были изучены на уроках;  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выделять существенные признаки групп объектов; 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знание и соблюдение правил безопасного поведения в природе и обществе, правил здорового образа жизни; </w:t>
      </w:r>
    </w:p>
    <w:p w:rsidR="001063A5" w:rsidRDefault="001063A5">
      <w:pPr>
        <w:widowControl w:val="0"/>
        <w:numPr>
          <w:ilvl w:val="0"/>
          <w:numId w:val="8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умение обсуждать изученное, рассказать о предмете изучения; 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br w:type="page"/>
      </w:r>
    </w:p>
    <w:p w:rsidR="001063A5" w:rsidRDefault="001063A5" w:rsidP="00305C55">
      <w:pPr>
        <w:pStyle w:val="Heading1"/>
        <w:numPr>
          <w:ilvl w:val="0"/>
          <w:numId w:val="9"/>
        </w:numPr>
        <w:ind w:left="567"/>
        <w:jc w:val="center"/>
        <w:rPr>
          <w:b/>
          <w:i w:val="0"/>
          <w:sz w:val="28"/>
          <w:szCs w:val="28"/>
        </w:rPr>
      </w:pPr>
      <w:bookmarkStart w:id="2" w:name="_Toc143871208"/>
      <w:bookmarkStart w:id="3" w:name="_Toc144124794"/>
      <w:r>
        <w:rPr>
          <w:b/>
          <w:i w:val="0"/>
          <w:sz w:val="28"/>
          <w:szCs w:val="28"/>
        </w:rPr>
        <w:t>СОДЕРЖАНИЕ ОБУЧЕНИЯ</w:t>
      </w:r>
      <w:bookmarkEnd w:id="2"/>
      <w:bookmarkEnd w:id="3"/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по учебному предмету «Природоведение» в 5 классе состоит из трёх разделов: «Вселенная», «Наш дом – Земля», «Есть на Земле страна Россия».        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раздела «Вселенная» обучающиеся знакомятся с Солнечной системой: звездами и планетами, историей исследования космоса и современными достижениями в этой области, узнают о значении Солнца для жизни на Земле и его влиянии на сезонные изменения в природе. 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«Наш дом – Земля» обучающиеся знакомятся с оболочками Земли - атмосфера, литосфера и гидросфера. Изучают основные свойства воздуха, воды, полезных ископаемых и почвы, меры, принимаемые человеком для их охраны. Этот раздел программы предусматривает также знакомство с формами поверхности Земли и видами водоемов.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«Есть на Земле страна Россия» завершает изучение неживой природы в 5 классе и готовит обучающихся к усвоению курса географии. Обучающиеся знакомятся с наиболее значимыми географическими объектами, расположенными на территории нашей страны  (например, Черное и Балтийское моря, Уральские и Кавказские горы, реки Волга, Енисей).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карте. 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организационными формами работы на уроке природоведения являются: фронтальная, групповая, коллективная, индивидуальная работа.</w:t>
      </w:r>
    </w:p>
    <w:p w:rsidR="001063A5" w:rsidRDefault="001063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природоведения предполагается использование следующих методов: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объяснительно-иллюстративный метод, метод при котором учитель объясняет,   а дети воспринимают, осознают и фиксируют в памяти (рассказ с включением в  него элементов беседы или объяснения, сопровождающегося демонстрацией     опытов);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репродуктивный метод (воспроизведение и применение информации)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 проблемного изложения (постановка проблемы и показ пути ее решения)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частично – поисковый метод (дети пытаются сами найти путь к решению проблемы);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исследовательский метод (учитель направляет, дети самостоятельно исследуют при проведении лабораторных и практических работ, предусмотренных программой; исследовании свойств тел неживой природы при проведении опытов);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проведение природоведческих экскурсий (вводных, текущих и обобщающих), направленных на усвоение изученного материала;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проведение словарной работы, направленной на обогащение словаря, усвоение новых, ранее  незнакомых слов; закрепление и уточнение значений слов; активизация  словаря);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с учебником (первичное, выборочное   и объяснительное чтение, работа со словарем; ответы на вопросы и    выполнение   заданий, направленных на формирование умений анализировать       прочитанное, устанавливать причинно-следственные связи, сравнивать, выделять главное);</w:t>
      </w:r>
    </w:p>
    <w:p w:rsidR="001063A5" w:rsidRDefault="001063A5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заданий в рабочих тетрадях или на карточках, используя слова для справок; </w:t>
      </w:r>
    </w:p>
    <w:p w:rsidR="001063A5" w:rsidRDefault="001063A5">
      <w:pPr>
        <w:widowControl w:val="0"/>
        <w:numPr>
          <w:ilvl w:val="1"/>
          <w:numId w:val="2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заполнение схем, подпись рисунков, зарисовка изучаемых объектов;  </w:t>
      </w:r>
    </w:p>
    <w:p w:rsidR="001063A5" w:rsidRDefault="001063A5">
      <w:pPr>
        <w:widowControl w:val="0"/>
        <w:numPr>
          <w:ilvl w:val="0"/>
          <w:numId w:val="1"/>
        </w:numPr>
        <w:spacing w:line="360" w:lineRule="auto"/>
        <w:ind w:left="0" w:right="-15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дидактические игры (классификация, разрезные картинки).</w:t>
      </w:r>
    </w:p>
    <w:p w:rsidR="001063A5" w:rsidRDefault="001063A5">
      <w:pPr>
        <w:widowControl w:val="0"/>
        <w:spacing w:line="360" w:lineRule="auto"/>
        <w:ind w:right="-1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1063A5" w:rsidRDefault="001063A5">
      <w:pPr>
        <w:widowControl w:val="0"/>
        <w:spacing w:line="360" w:lineRule="auto"/>
        <w:ind w:right="-1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2"/>
        <w:gridCol w:w="5319"/>
        <w:gridCol w:w="1598"/>
        <w:gridCol w:w="1595"/>
      </w:tblGrid>
      <w:tr w:rsidR="001063A5" w:rsidTr="004254B7"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1063A5" w:rsidTr="004254B7"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63A5" w:rsidTr="004254B7"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Вселенная 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63A5" w:rsidTr="004254B7"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дом-Земля: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ископаемые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 суши. Почва</w:t>
            </w: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063A5" w:rsidRPr="004254B7" w:rsidRDefault="001063A5" w:rsidP="004254B7">
            <w:pPr>
              <w:widowControl w:val="0"/>
              <w:spacing w:line="36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63A5" w:rsidTr="004254B7">
        <w:trPr>
          <w:trHeight w:val="408"/>
        </w:trPr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 на земле страна Россия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063A5" w:rsidTr="004254B7">
        <w:trPr>
          <w:trHeight w:val="637"/>
        </w:trPr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курсу «Неживая природа»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63A5" w:rsidTr="004254B7">
        <w:trPr>
          <w:trHeight w:val="637"/>
        </w:trPr>
        <w:tc>
          <w:tcPr>
            <w:tcW w:w="702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9" w:type="dxa"/>
          </w:tcPr>
          <w:p w:rsidR="001063A5" w:rsidRPr="004254B7" w:rsidRDefault="001063A5" w:rsidP="004254B7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98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1063A5" w:rsidRPr="004254B7" w:rsidRDefault="001063A5" w:rsidP="004254B7">
            <w:pPr>
              <w:widowControl w:val="0"/>
              <w:spacing w:line="240" w:lineRule="auto"/>
              <w:ind w:right="-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:rsidR="001063A5" w:rsidRDefault="001063A5">
      <w:pPr>
        <w:widowControl w:val="0"/>
        <w:tabs>
          <w:tab w:val="left" w:pos="13200"/>
        </w:tabs>
        <w:spacing w:line="240" w:lineRule="auto"/>
        <w:ind w:right="-15"/>
        <w:jc w:val="both"/>
        <w:rPr>
          <w:rFonts w:ascii="Noto Sans Symbols" w:hAnsi="Noto Sans Symbols" w:cs="Noto Sans Symbols"/>
          <w:color w:val="000000"/>
          <w:sz w:val="24"/>
          <w:szCs w:val="24"/>
        </w:rPr>
      </w:pPr>
      <w:r>
        <w:rPr>
          <w:rFonts w:ascii="Noto Sans Symbols" w:hAnsi="Noto Sans Symbols" w:cs="Noto Sans Symbols"/>
          <w:color w:val="000000"/>
          <w:sz w:val="24"/>
          <w:szCs w:val="24"/>
        </w:rPr>
        <w:br w:type="page"/>
      </w:r>
    </w:p>
    <w:p w:rsidR="001063A5" w:rsidRPr="00797649" w:rsidRDefault="001063A5" w:rsidP="00797649">
      <w:pPr>
        <w:pStyle w:val="Heading2"/>
        <w:numPr>
          <w:ilvl w:val="0"/>
          <w:numId w:val="9"/>
        </w:numPr>
        <w:ind w:left="0" w:firstLine="426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4" w:name="_Toc144124795"/>
      <w:bookmarkStart w:id="5" w:name="_Toc143871209"/>
      <w:bookmarkStart w:id="6" w:name="_Hlk138962750"/>
      <w:bookmarkStart w:id="7" w:name="_Hlk138961499"/>
      <w:bookmarkStart w:id="8" w:name="_Hlk138967155"/>
      <w:r w:rsidRPr="00797649">
        <w:rPr>
          <w:rFonts w:ascii="Times New Roman" w:hAnsi="Times New Roman"/>
          <w:color w:val="auto"/>
          <w:sz w:val="28"/>
          <w:szCs w:val="28"/>
        </w:rPr>
        <w:t>ПЛАНИРУЕМЫЕ РЕЗУЛЬТАТЫ</w:t>
      </w:r>
      <w:bookmarkEnd w:id="4"/>
      <w:r w:rsidRPr="00797649">
        <w:rPr>
          <w:rFonts w:ascii="Times New Roman" w:hAnsi="Times New Roman"/>
          <w:color w:val="auto"/>
          <w:sz w:val="28"/>
          <w:szCs w:val="28"/>
        </w:rPr>
        <w:t xml:space="preserve"> </w:t>
      </w:r>
      <w:bookmarkEnd w:id="5"/>
    </w:p>
    <w:p w:rsidR="001063A5" w:rsidRPr="008A1E1E" w:rsidRDefault="001063A5" w:rsidP="00BB4FDC">
      <w:pPr>
        <w:pStyle w:val="NoSpacing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9" w:name="_Hlk138962780"/>
      <w:bookmarkEnd w:id="6"/>
      <w:r w:rsidRPr="008A1E1E">
        <w:rPr>
          <w:rFonts w:ascii="Times New Roman" w:hAnsi="Times New Roman"/>
          <w:b/>
          <w:sz w:val="28"/>
          <w:szCs w:val="28"/>
        </w:rPr>
        <w:t>Личностные</w:t>
      </w:r>
      <w:r>
        <w:rPr>
          <w:rFonts w:ascii="Times New Roman" w:hAnsi="Times New Roman"/>
          <w:b/>
          <w:sz w:val="28"/>
          <w:szCs w:val="28"/>
        </w:rPr>
        <w:t>:</w:t>
      </w:r>
    </w:p>
    <w:bookmarkEnd w:id="7"/>
    <w:bookmarkEnd w:id="9"/>
    <w:p w:rsidR="001063A5" w:rsidRPr="008A1E1E" w:rsidRDefault="001063A5" w:rsidP="00BB4FDC">
      <w:pPr>
        <w:pStyle w:val="ListParagraph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E1E">
        <w:rPr>
          <w:rFonts w:ascii="Times New Roman" w:hAnsi="Times New Roman" w:cs="Times New Roman"/>
          <w:sz w:val="28"/>
          <w:szCs w:val="28"/>
        </w:rPr>
        <w:t>интерес к предметам и явлениям живой и неживой природы, к своей стране, ее природным богатствам;</w:t>
      </w:r>
    </w:p>
    <w:p w:rsidR="001063A5" w:rsidRPr="008A1E1E" w:rsidRDefault="001063A5" w:rsidP="00BB4FDC">
      <w:pPr>
        <w:pStyle w:val="ListParagraph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E1E">
        <w:rPr>
          <w:rFonts w:ascii="Times New Roman" w:hAnsi="Times New Roman" w:cs="Times New Roman"/>
          <w:sz w:val="28"/>
          <w:szCs w:val="28"/>
        </w:rPr>
        <w:t>овладение социально- бытовыми навыками, используемыми в повседневной жизни, умения соблюдать правила личной гигиены, режима дня;</w:t>
      </w:r>
    </w:p>
    <w:p w:rsidR="001063A5" w:rsidRPr="008A1E1E" w:rsidRDefault="001063A5" w:rsidP="00BB4FDC">
      <w:pPr>
        <w:pStyle w:val="ListParagraph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E1E">
        <w:rPr>
          <w:rFonts w:ascii="Times New Roman" w:hAnsi="Times New Roman" w:cs="Times New Roman"/>
          <w:sz w:val="28"/>
          <w:szCs w:val="28"/>
        </w:rPr>
        <w:t>владение навыками сотрудничества со взрослыми и сверстниками в процессе выполнения совместной учебной деятельности на уроке</w:t>
      </w:r>
    </w:p>
    <w:p w:rsidR="001063A5" w:rsidRPr="008A1E1E" w:rsidRDefault="001063A5" w:rsidP="00BB4FDC">
      <w:pPr>
        <w:pStyle w:val="ListParagraph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E1E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отзывчивости, необходимости охраны живой и неживой природы;</w:t>
      </w:r>
    </w:p>
    <w:p w:rsidR="001063A5" w:rsidRPr="008A1E1E" w:rsidRDefault="001063A5" w:rsidP="00BB4FDC">
      <w:pPr>
        <w:pStyle w:val="ListParagraph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E1E">
        <w:rPr>
          <w:rFonts w:ascii="Times New Roman" w:hAnsi="Times New Roman" w:cs="Times New Roman"/>
          <w:sz w:val="28"/>
          <w:szCs w:val="28"/>
        </w:rPr>
        <w:t>установка на безопасный здоровый образ жизни, бережному отношению к природе и другим материальным ценностям.</w:t>
      </w:r>
    </w:p>
    <w:p w:rsidR="001063A5" w:rsidRPr="008A1E1E" w:rsidRDefault="001063A5" w:rsidP="00797649">
      <w:pPr>
        <w:spacing w:before="240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0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0"/>
    <w:p w:rsidR="001063A5" w:rsidRDefault="001063A5" w:rsidP="00BB4FDC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узнавание и называние изученных объектов (формы поверхности, водоемы, небесные тела, основные достопримечательности нашей страны) на иллюстрациях, фотографиях;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представления о назначении изученных объектов, их роли в окружающем мире;</w:t>
      </w:r>
    </w:p>
    <w:p w:rsidR="001063A5" w:rsidRDefault="001063A5" w:rsidP="00BB4FDC">
      <w:pPr>
        <w:numPr>
          <w:ilvl w:val="3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отнесение изученных объектов к определенным группам (нефть – горючее полезное ископаемое); 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называние сходных объектов, отнесенных к одной и той же изучаемой группе  (полезные ископаемые);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соблюдение правил гигиены и здорового образа жизни, понимание их значения в жизни человека;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соблюдение элементарных правил безопасного поведения в природе и обществе (под контролем взрослого);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несложных заданий под контролем учителя;</w:t>
      </w:r>
    </w:p>
    <w:p w:rsidR="001063A5" w:rsidRDefault="001063A5" w:rsidP="00BB4FDC">
      <w:pPr>
        <w:numPr>
          <w:ilvl w:val="0"/>
          <w:numId w:val="3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адекватная оценка своей работы, проявление к ней ценностного отношения, понимание оценки педагога.</w:t>
      </w:r>
    </w:p>
    <w:p w:rsidR="001063A5" w:rsidRDefault="001063A5" w:rsidP="00BB4F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узнавание и называние изученных объектов в натуральном виде в естественных условиях; 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знание способов получения необходимой информации об изучаемых объектах по заданию учителя;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о взаимосвязях между изученными объектами, их месте в окружающем мире; 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отнесение изученных объектов к определенным группам с учетом различных оснований для классификации (золото – полезное ископаемые, металлы, цветные металлы, драгоценные (благородные) металлы); 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называние сходных по определенным признакам объектов из тех, которые были изучены на уроках, известны из других источников; объяснение своего решения;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выделение существенных признаков групп объектов;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знание и соблюдение правил безопасного поведения в природе и обществе, правил здорового образа жизни; 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участие в беседе; обсуждение изученного; проявление желания рассказать о предмете изучения, наблюдения, заинтересовавшем объекте;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задания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совершение действий по соблюдению санитарно-гигиенических норм в отношении изученных объектов и явлений;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доступных возрасту природоохранительных действий;</w:t>
      </w:r>
    </w:p>
    <w:p w:rsidR="001063A5" w:rsidRDefault="001063A5" w:rsidP="00BB4FDC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осуществление деятельности по уходу за комнатными и культурными растениями.</w:t>
      </w:r>
    </w:p>
    <w:p w:rsidR="001063A5" w:rsidRDefault="001063A5" w:rsidP="00BB4FDC">
      <w:pPr>
        <w:widowControl w:val="0"/>
        <w:spacing w:line="360" w:lineRule="auto"/>
        <w:ind w:right="10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промежуточных, итоговых) и тестовых заданий.   При оценке предметных результатов учитывается уровень самостоятельности обучающегося и особенности его развития. </w:t>
      </w:r>
    </w:p>
    <w:p w:rsidR="001063A5" w:rsidRPr="008A1E1E" w:rsidRDefault="001063A5" w:rsidP="00BB4FDC">
      <w:pPr>
        <w:pStyle w:val="BodyText"/>
        <w:spacing w:before="240"/>
        <w:jc w:val="center"/>
        <w:rPr>
          <w:b/>
          <w:bCs/>
          <w:szCs w:val="28"/>
        </w:rPr>
      </w:pPr>
      <w:bookmarkStart w:id="11" w:name="_heading=h.4d34og8"/>
      <w:bookmarkStart w:id="12" w:name="_Hlk138961962"/>
      <w:bookmarkEnd w:id="11"/>
      <w:r w:rsidRPr="008A1E1E">
        <w:rPr>
          <w:b/>
          <w:bCs/>
          <w:szCs w:val="28"/>
          <w:shd w:val="clear" w:color="auto" w:fill="FFFFFF"/>
        </w:rPr>
        <w:t>Система оценки</w:t>
      </w:r>
      <w:r>
        <w:rPr>
          <w:b/>
          <w:bCs/>
          <w:szCs w:val="28"/>
          <w:shd w:val="clear" w:color="auto" w:fill="FFFFFF"/>
        </w:rPr>
        <w:t xml:space="preserve"> достижений</w:t>
      </w:r>
    </w:p>
    <w:bookmarkEnd w:id="12"/>
    <w:p w:rsidR="001063A5" w:rsidRPr="00305C55" w:rsidRDefault="001063A5" w:rsidP="00BB4FDC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C55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1063A5" w:rsidRPr="00305C55" w:rsidRDefault="001063A5" w:rsidP="00BB4FDC">
      <w:pPr>
        <w:pStyle w:val="ListParagraph"/>
        <w:numPr>
          <w:ilvl w:val="0"/>
          <w:numId w:val="1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05C55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:rsidR="001063A5" w:rsidRPr="00305C55" w:rsidRDefault="001063A5" w:rsidP="00BB4FDC">
      <w:pPr>
        <w:pStyle w:val="ListParagraph"/>
        <w:numPr>
          <w:ilvl w:val="0"/>
          <w:numId w:val="1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05C55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:rsidR="001063A5" w:rsidRPr="00305C55" w:rsidRDefault="001063A5" w:rsidP="00BB4FDC">
      <w:pPr>
        <w:pStyle w:val="ListParagraph"/>
        <w:numPr>
          <w:ilvl w:val="0"/>
          <w:numId w:val="1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05C55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:rsidR="001063A5" w:rsidRPr="00305C55" w:rsidRDefault="001063A5" w:rsidP="00BB4FDC">
      <w:pPr>
        <w:pStyle w:val="ListParagraph"/>
        <w:numPr>
          <w:ilvl w:val="0"/>
          <w:numId w:val="14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05C55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p w:rsidR="001063A5" w:rsidRPr="00136328" w:rsidRDefault="001063A5" w:rsidP="00BB4FDC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13" w:name="_heading=h.ha5t6xo5ig3n"/>
      <w:bookmarkEnd w:id="13"/>
      <w:bookmarkEnd w:id="8"/>
      <w:r w:rsidRPr="0013632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:rsidR="001063A5" w:rsidRDefault="001063A5" w:rsidP="00BB4FDC">
      <w:pPr>
        <w:spacing w:after="3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«5»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ставится за:</w:t>
      </w:r>
    </w:p>
    <w:p w:rsidR="001063A5" w:rsidRDefault="001063A5" w:rsidP="00BB4FDC">
      <w:pPr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полный ответ, правильно отражающий основной материал курса:</w:t>
      </w:r>
    </w:p>
    <w:p w:rsidR="001063A5" w:rsidRDefault="001063A5" w:rsidP="00BB4FDC">
      <w:pPr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правильно раскрытое содержание понятий, закономерностей, биологических взаимосвязей и конкретизация их примерами;</w:t>
      </w:r>
    </w:p>
    <w:p w:rsidR="001063A5" w:rsidRDefault="001063A5" w:rsidP="00BB4FDC">
      <w:pPr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правильное использование рисунков, гербариев, натуральных объектов и других источников знаний, </w:t>
      </w:r>
    </w:p>
    <w:p w:rsidR="001063A5" w:rsidRDefault="001063A5" w:rsidP="00BB4FDC">
      <w:pPr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самостоятельный ответ,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опорой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ранее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приобретенные знания;</w:t>
      </w:r>
    </w:p>
    <w:p w:rsidR="001063A5" w:rsidRDefault="001063A5" w:rsidP="00BB4FDC">
      <w:pPr>
        <w:numPr>
          <w:ilvl w:val="0"/>
          <w:numId w:val="5"/>
        </w:numPr>
        <w:spacing w:after="3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соблюдение культуры устой и письменной речи, правил оформления письменных работ;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</w:p>
    <w:p w:rsidR="001063A5" w:rsidRDefault="001063A5" w:rsidP="00BB4FDC">
      <w:pPr>
        <w:spacing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_heading=h.tyjcwt" w:colFirst="0" w:colLast="0"/>
      <w:bookmarkEnd w:id="14"/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«4»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ставится обучающемуся, если: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063A5" w:rsidRDefault="001063A5" w:rsidP="00BB4FDC">
      <w:pPr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знание всего учебного программного  материала;</w:t>
      </w:r>
    </w:p>
    <w:p w:rsidR="001063A5" w:rsidRDefault="001063A5" w:rsidP="00BB4FDC">
      <w:pPr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практике;</w:t>
      </w:r>
    </w:p>
    <w:p w:rsidR="001063A5" w:rsidRDefault="001063A5" w:rsidP="00BB4FDC">
      <w:pPr>
        <w:numPr>
          <w:ilvl w:val="0"/>
          <w:numId w:val="6"/>
        </w:numPr>
        <w:spacing w:after="3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незначительные (негрубые) ошибки и недочеты при воспроизведении изученного материала, соблюдение основных правил культуры письменной и устной речи, правил оформления письменных работ; </w:t>
      </w:r>
    </w:p>
    <w:p w:rsidR="001063A5" w:rsidRDefault="001063A5" w:rsidP="00BB4FDC">
      <w:pPr>
        <w:spacing w:after="3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Оценка «3» </w:t>
      </w:r>
      <w:r>
        <w:rPr>
          <w:rFonts w:ascii="Times New Roman" w:hAnsi="Times New Roman" w:cs="Times New Roman"/>
          <w:sz w:val="28"/>
          <w:szCs w:val="28"/>
        </w:rPr>
        <w:t xml:space="preserve">ставится обучающемуся за следующее: </w:t>
      </w:r>
    </w:p>
    <w:p w:rsidR="001063A5" w:rsidRDefault="001063A5" w:rsidP="00BB4FDC">
      <w:pPr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знание и усвоение учебного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преподавателя;</w:t>
      </w:r>
    </w:p>
    <w:p w:rsidR="001063A5" w:rsidRDefault="001063A5" w:rsidP="00BB4FDC">
      <w:pPr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 работать на уровне воспроизведения, затруднения при ответах на видоизмененные вопросы;</w:t>
      </w:r>
    </w:p>
    <w:p w:rsidR="001063A5" w:rsidRDefault="001063A5" w:rsidP="00BB4FDC">
      <w:pPr>
        <w:numPr>
          <w:ilvl w:val="0"/>
          <w:numId w:val="7"/>
        </w:numPr>
        <w:spacing w:after="3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наличие грубой ошибки, нескольких негрубых при воспроизведении изученного  материала, незначительное несоблюдение основных правил культуры письменной и устной речи, правил оформления письменных работ.</w:t>
      </w:r>
    </w:p>
    <w:p w:rsidR="001063A5" w:rsidRDefault="001063A5" w:rsidP="00BB4FDC">
      <w:pPr>
        <w:spacing w:after="3" w:line="360" w:lineRule="auto"/>
        <w:ind w:firstLine="426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Оценка «2»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не ставится</w:t>
      </w:r>
    </w:p>
    <w:p w:rsidR="001063A5" w:rsidRDefault="001063A5">
      <w:pPr>
        <w:widowControl w:val="0"/>
        <w:tabs>
          <w:tab w:val="left" w:pos="13200"/>
        </w:tabs>
        <w:spacing w:line="240" w:lineRule="auto"/>
        <w:ind w:right="-15"/>
        <w:jc w:val="both"/>
        <w:rPr>
          <w:rFonts w:ascii="Noto Sans Symbols" w:hAnsi="Noto Sans Symbols" w:cs="Noto Sans Symbols"/>
          <w:color w:val="000000"/>
          <w:sz w:val="24"/>
          <w:szCs w:val="24"/>
        </w:rPr>
        <w:sectPr w:rsidR="001063A5">
          <w:footerReference w:type="default" r:id="rId9"/>
          <w:pgSz w:w="11906" w:h="16838"/>
          <w:pgMar w:top="1134" w:right="1418" w:bottom="1701" w:left="1418" w:header="0" w:footer="0" w:gutter="0"/>
          <w:pgNumType w:start="1"/>
          <w:cols w:space="720"/>
          <w:titlePg/>
        </w:sectPr>
      </w:pPr>
    </w:p>
    <w:p w:rsidR="001063A5" w:rsidRDefault="001063A5">
      <w:pPr>
        <w:pStyle w:val="Heading1"/>
        <w:numPr>
          <w:ilvl w:val="0"/>
          <w:numId w:val="9"/>
        </w:numPr>
        <w:ind w:left="284"/>
        <w:jc w:val="center"/>
        <w:rPr>
          <w:b/>
          <w:i w:val="0"/>
          <w:sz w:val="32"/>
          <w:szCs w:val="32"/>
        </w:rPr>
      </w:pPr>
      <w:bookmarkStart w:id="15" w:name="_Toc143871210"/>
      <w:bookmarkStart w:id="16" w:name="_Toc144124796"/>
      <w:r>
        <w:rPr>
          <w:b/>
          <w:i w:val="0"/>
          <w:sz w:val="28"/>
          <w:szCs w:val="28"/>
        </w:rPr>
        <w:t>ТЕМАТИЧЕСКОЕ ПЛАНИРОВАНИЕ</w:t>
      </w:r>
      <w:bookmarkEnd w:id="15"/>
      <w:bookmarkEnd w:id="16"/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421"/>
        <w:gridCol w:w="3544"/>
        <w:gridCol w:w="3446"/>
      </w:tblGrid>
      <w:tr w:rsidR="001063A5" w:rsidTr="004254B7">
        <w:trPr>
          <w:cantSplit/>
        </w:trPr>
        <w:tc>
          <w:tcPr>
            <w:tcW w:w="612" w:type="dxa"/>
            <w:vMerge w:val="restart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97" w:type="dxa"/>
            <w:vMerge w:val="restart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936" w:type="dxa"/>
            <w:vMerge w:val="restart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421" w:type="dxa"/>
            <w:vMerge w:val="restart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0" w:type="dxa"/>
            <w:gridSpan w:val="2"/>
          </w:tcPr>
          <w:p w:rsidR="001063A5" w:rsidRPr="004254B7" w:rsidRDefault="001063A5" w:rsidP="004254B7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1063A5" w:rsidTr="004254B7">
        <w:trPr>
          <w:cantSplit/>
        </w:trPr>
        <w:tc>
          <w:tcPr>
            <w:tcW w:w="612" w:type="dxa"/>
            <w:vMerge/>
          </w:tcPr>
          <w:p w:rsidR="001063A5" w:rsidRPr="004254B7" w:rsidRDefault="001063A5" w:rsidP="004254B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1063A5" w:rsidRPr="004254B7" w:rsidRDefault="001063A5" w:rsidP="004254B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:rsidR="001063A5" w:rsidRPr="004254B7" w:rsidRDefault="001063A5" w:rsidP="004254B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vMerge/>
          </w:tcPr>
          <w:p w:rsidR="001063A5" w:rsidRPr="004254B7" w:rsidRDefault="001063A5" w:rsidP="004254B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1063A5" w:rsidTr="004254B7">
        <w:tc>
          <w:tcPr>
            <w:tcW w:w="14356" w:type="dxa"/>
            <w:gridSpan w:val="6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- 2 часа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Что такое природоведение?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учебным предметом «Природоведение». Формирование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представлений о предметах и явлениях, которые изучаются на уроках природоведения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природные явления на иллюстрациях и фотографиях, относят объекты к живой или неживой природе; называют природные предметы и явления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Выделяют существенные признаков объектов природы, относят предметы к природе, называют природные  явления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Предметы и явления неживой и живой природы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предметами и явлениями живой и неживой природы.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дифференцировать предметы и явления живой и неживой природы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объекты неживой природы на иллюстрациях и фотографиях, относят объекты к живой или неживой природе; называют изученные объекты живой и неживой природы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Дописывают слова, обозначающие явления природы, в тетради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tabs>
                <w:tab w:val="left" w:pos="87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существенные признаки объектов живой и неживой природы, относят объекты к живой или неживой природе, устанавливают взаимосвязи между живой и неживой природой. </w:t>
            </w:r>
          </w:p>
          <w:p w:rsidR="001063A5" w:rsidRPr="004254B7" w:rsidRDefault="001063A5" w:rsidP="004254B7">
            <w:pPr>
              <w:tabs>
                <w:tab w:val="left" w:pos="87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рабочей тетради: заполняют таблицу «Предметы и явления живой и неживой природы»</w:t>
            </w:r>
          </w:p>
        </w:tc>
      </w:tr>
      <w:tr w:rsidR="001063A5" w:rsidTr="004254B7">
        <w:tc>
          <w:tcPr>
            <w:tcW w:w="14356" w:type="dxa"/>
            <w:gridSpan w:val="6"/>
          </w:tcPr>
          <w:p w:rsidR="001063A5" w:rsidRPr="004254B7" w:rsidRDefault="001063A5" w:rsidP="004254B7">
            <w:pPr>
              <w:tabs>
                <w:tab w:val="left" w:pos="87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sz w:val="24"/>
                <w:szCs w:val="24"/>
              </w:rPr>
              <w:t>Вселенная - 6 часов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Небесные тела: планеты, звезды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небесными телами: звёзды, Солнце, планеты.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изученные небесные тела</w:t>
            </w:r>
            <w:r w:rsidRPr="004254B7">
              <w:rPr>
                <w:sz w:val="24"/>
                <w:szCs w:val="24"/>
              </w:rPr>
              <w:t xml:space="preserve">.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Относят небесные тела к разным группам на основании признаков с помощью учителя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изученные небесные тела (звезды, Солнце, планеты) и их признаки. Относят небесные тела к разным группам на основании признаков 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421"/>
        <w:gridCol w:w="3544"/>
        <w:gridCol w:w="3446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Солнечная система. Солнце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Солнце как центре Солнечной системы, о значении Солнца для жизни на Земле. Формирование умения  давать  краткую характеристику планетам Солнечной системы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изученные небесные тела – Солнце, планеты, планета Земля, Солнечная система – и их основные признаки. Рассматривают на рисунке строение Солнечной системы. Выписывают названия планет</w:t>
            </w:r>
          </w:p>
          <w:p w:rsidR="001063A5" w:rsidRPr="004254B7" w:rsidRDefault="001063A5" w:rsidP="004254B7">
            <w:pPr>
              <w:spacing w:after="12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изученные небесные тела – звезды, Солнце, Солнечная система, планета Земля, 2–3 другие планеты Солнечной системы – и их признаки; называют объекты, которые входят в состав Солнечной системы. Сравнивают небесные тела, делают вывод, чем звезды отличаются от планет, записывают в таблицу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космоса. Спутники. Космические корабли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обучающихся с исследованиями космоса и их значением для человечества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искусственные спутники и космические корабли на иллюстрациях и фотографиях, называют изученные объекты  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искусственные спутники и космические корабли, называют их назначение. Показывают на картинках и называют какие приборы люди используют для исследования космоса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Полеты в космос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обучающихся с исследованиями космоса, формирование представления о полетах человека в космос и первых космонавтах 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первого космонавта Ю. А. Гагарина, первую женщину-космонавта В.В. Терешкову, подписывают фамилии на рисунках в рабочих тетрадях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фамилии первых космонавтов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(Ю. А. Гагарин,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В. В. Терешкова), имеют представления о современных полетах в космос и их значении,</w:t>
            </w:r>
            <w:r w:rsidRPr="004254B7">
              <w:rPr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подписывают фамилии на рисунках в рабочих тетрадях; подбирают проверочные слова к новым терминам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Смена дня и ночи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суточном вращении Земли и смене дня и ночи.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части суток. Перечисляют причины смены дня и ночи (с опорой на учебник); выбирают и подчеркивают правильный ответ в рабочей тетради; подписывают на рисунках время суток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части суток, их признаки и причины смены дня и ночи.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Подчеркивают название частей суток, подбирают обобщающее слово в рабочих тетрадях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Смена времен года. Сезонные изменения в природе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годовом движении Земли вокруг Солнца, смене времен года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Определяют времена года на иллюстрациях и фотографиях, называют изученные времена года и их основные признаки.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Подписывают на рисунках названия месяцев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признаки времен года, осуществляют классификацию времен года на основании основных признаков.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причины смены времен года.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 рабочих тетрадях показывают стрелками в какие время года происходят природные явления</w:t>
            </w:r>
          </w:p>
        </w:tc>
      </w:tr>
      <w:tr w:rsidR="001063A5" w:rsidTr="004254B7">
        <w:tc>
          <w:tcPr>
            <w:tcW w:w="14356" w:type="dxa"/>
            <w:gridSpan w:val="6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sz w:val="24"/>
                <w:szCs w:val="24"/>
              </w:rPr>
              <w:t>Наш дом - Земля - 44 часа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Планета Земля. Оболочки Земли 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о Солнечной системе. Формирование представления о Земле как планете, отличие Земли от других планет Солнечной системы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планет</w:t>
            </w:r>
            <w:r w:rsidRPr="004254B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у </w:t>
            </w: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и ее основные оболочки – вода, суша, воздух.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Вставляют в текст в рабочей тетради пропущенные слова, используя слова для справок 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Узнают, чем  Земля отличается от других планет Солнечной системы. Называют спутники Земли.  Описывают форму Земли и называют основные оболочки Земли (твердая, воздушная, водная).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 «Чем образованы оболочки Земли?»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421"/>
        <w:gridCol w:w="3544"/>
        <w:gridCol w:w="3446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Воздух. Воздух и его охрана. Значение воздуха для жизни на Земле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воздухе. Уточнение и обобщение знаний о значении воздуха для человека, животных и растений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мероприятиях, проводимых с целью охраны чистоты воздуха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значении воздуха для растений, животных и человека, о мероприятиях, проводимых с целью охраны чистоты воздуха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газы, которые входят в состав воздуха и рассказывают о его значении, о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мероприятиях, проводимых с целью охраны чистоты воздуха.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Проводят опыты «Как почувствовать и увидеть воздух?»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Свойства воздуха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 процессе демонстрации опытов представления о свойствах воздуха (прозрачность, бесцветность, упругость, теплопроводность) и об использовании этих свойств в быту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свойств воздуха совместно с учителем после демонстрации опытов.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Записывают свойств</w:t>
            </w:r>
            <w:r w:rsidRPr="004254B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а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воздуха в рабочую тетрадь, используя слова для справок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свойства воздуха после демонстрации опытов; описывают опыты, демонстрирующие свойства воздуха; знают свойства воздуха и использование их в быту.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рисунок </w:t>
            </w:r>
            <w:r w:rsidRPr="004254B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тетради и составляют рассказ, используя опорные слова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и движение воздуха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свойствах (упругость, сжатие) и движении воздуха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картинкам об использовании свойств воздуха в быту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(накачивание шин, матрасов, игрушек).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 в рабочей тетради: «Составить и записать предложения из перепутанных слов»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Описывают свойства воздуха (упругость, сжатие, теплый воздух поднимается, холодный опускается);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свойства воздуха с опорой на иллюстрации или демонстрируемый опыт; умеют использовать свойства воздуха в быту.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Проводят опыт и отвечают на вопрос: как определить движение воздуха?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воздуха. Термометр 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термометре и его устройстве, формирование умения измерять температуру воздуха, читать показания термометра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термометр на иллюстрациях и фотографиях, читают записанную температуру воздуха;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понимают положительные (со знаком плюс) и отрицательные (со знаком минус) показания температуры.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 в рабочей тетради, подписывают, какую температуру показывают термометры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термометр в естественных условиях, имеют представление о назначении термометра; умеют читать показание термометра;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умеют использовать показание термометра в повседневной жизни (одежда – температура воздуха).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Записывают в тетрадь с помощью цифр и знаков показания термометра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Движение воздуха в природе. Ветер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движении воздуха – ветре, силе ветра и использовании ветра человеком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ветра разной силы на иллюстрациях и фотографиях;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ветра (ураган); имеют представления об использовании силы ветра человеком.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 рабочей тетради отвечают на вопрос: что может ветер? Вставляют недостающие слова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о движении воздуха разной силы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(ветер, ураган, шторм), называют причины появления ветер.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Выписывают из словаря в учебнике определения слов «ветер», «ураган»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Состав воздуха. Кислород, его значение и применение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составе воздуха, о значении кислорода и его свойствах: значение кислорода, свойства кислорода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свойства кислорода, относят кислород к газам, входящим в состав воздуха;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значение кислорода для человека, животных и растений.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схему «Состав воздуха», используя помощь учителя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газы, входящие в состав воздуха; знают свойства кислорода и наличие представлений об использовании свойств кислорода в быту, хозяйстве и промышленности.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схему «Состав воздуха»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Состав воздуха. Углекислый газ и азот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составе воздуха, о значении углекислого газа и азота и их свойствах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газы, входящие в состав воздуха (углекислый газ, азот), относят углекислый газа и азот к газам, входящим в состав воздуха.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диаграмму «Состав воздуха» и подписывают названия газов, используя предложенный текст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газы, входящие в состав воздуха, знают свойства углекислого газа, роль углекислого газа в жизни растений и имеют представления об использовании свойств углекислого газа в быту, хозяйстве и промышленности.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 «Свойства газов»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Значение и охрана воздуха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значении воздуха, его роли в жизни растений, животных и человека. Знакомство с мерами, принимаемыми для охраны воздуха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представления о значении чистого воздуха и мерах, принимаемых для его защиты.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по рисункам «Как человек использует воздух»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роли воздуха для жизни на Земле; устанавливают (с помощью учителя) зависимость между чистотой воздуха и жизнью растений, животных и человека; соблюдают в быту меры по охране воздуха, правила здорового образа жизни.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рабочей тетради: дописывают слова в прочитанном тексте «Что мы узнали о воздухе?»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421"/>
        <w:gridCol w:w="3544"/>
        <w:gridCol w:w="3446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Значение воздуха для жизни на Земле и его охрана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понятия о воздухе, его составе, свойствах и значении для человека, растений и животных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представления о значении чистого воздуха для жизни на Земле и мерах, принимаемых для его защиты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Рассказывают о составе воздуха, свойствах воздуха, роли воздуха для жизни на Земле; устанавливают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(с помощью учителя) зависимость между чистотой воздуха и жизнью растений, животных и человека; знают и соблюдают в быту меры по охране воздуха, правила здорового образа жизни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ископаемые.  Виды, значение, способы добычи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tabs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полезных ископаемых, их видах и значении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представление о назначении полезных ископаемых.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Заполняют схему «Полезные ископаемые» в рабочей тетради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полезные ископаемые; выделяют признаки полезных ископаемых; относят полезные ископаемые к разным группам (твердые, жидкие, газообразные; горючие, негорючие).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Заполняют схему «Полезные ископаемые» в рабочей тетради. Приводят примеры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Гранит, известняк 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tabs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полезных ископаемых, используемых в строительстве – граните, известняке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полезные ископаемые на рисунках, фотографиях, в коллекциях (мел, мрамор, гранит); называют изученные полезные ископаемые; относят полезные ископаемые к группе, используемых в строительстве; имеют представление о назначении данной группы полезных ископаемы.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задание </w:t>
            </w:r>
            <w:r w:rsidRPr="004254B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</w:t>
            </w: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тетради: соединяют стрелкой название полезного ископаемого с его характеристикой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представителей полезных ископаемых, используемых в строительстве; выделяют признаки полезных ископаемых, используемых в строительстве; называют полезные ископаемые, известные из других источников, объясняют свое решение.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Показывают в коллекции полезные ископаемые: гранит, известняк; зачитывают их описание на карточках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Песок, глина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tabs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полезных ископаемых, используемых в строительстве – песке, глине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полезные ископаемые на рисунках, фотографиях, в коллекциях (песок, глина);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изученные полезные ископаемые; относя</w:t>
            </w:r>
            <w:r w:rsidRPr="00425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ископаемых к группе, используемых в строительстве; имеют представление о назначении данной группы полезных ископаемых.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 и рассказывают, что производят из песка и глины; дописывают предложения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представителей полезных ископаемых, используемых в строительстве; выделяют признаки полезных ископаемых, используемых в строительстве; называют полезные ископаемые, известные из других источников;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объясняют свое решение.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таблицу. Сравнивают между собой песок и глину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Горючие полезные ископаемые. Торф 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tabs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горючих полезных ископаемых. Формирование представления о торфе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полезные ископаемые на рисунках, фотографиях, в коллекциях (торф); называют изученные полезные ископаемые, относят торф к группе полезных ископаемых; имеют представление о назначении торфа.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по плакату «Что получают из торфа»</w:t>
            </w:r>
            <w:r w:rsidRPr="00425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представителей горючих полезных ископаемых; выделяют признаки горючих полезных ископаемых и торфа, относят торф к различным группам с учетом разных классификаций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(полезные ископаемые, горючие полезные ископаемые, полезные ископаемые, используемые в качестве удобрений).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 рабочей тетради заполняют схему «Горючие полезные ископаемые»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Каменный уголь.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горючих полезных ископаемых. Формирование представления о каменном угле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полезные ископаемые на рисунках, фотографиях, в коллекциях (каменный уголь); называют изученные полезные ископаемые; относят каменный угль к группе полезных ископаемых. Узнают и называют горючие полезные ископаемые – каменный угль;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выделяют признаки каменного угля; относят каменный угль к группе полезных ископаемых и горючих полезных ископаемых.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Используя текст учебника, записывают свойства каменного угля в рабочую тетрадь</w:t>
            </w: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горючие полезные ископаемые – каменный уг</w:t>
            </w:r>
            <w:r w:rsidRPr="004254B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ль; выделяют признаки каменного угля; относят каменный угль к группе полезных ископаемых и горючих полезных ископаемых.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Рассматривают образец каменного угля. Записывают в рабочую тетрадь свойства каменного угля. Заполняют таблицу «Свойства каменного угля»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Добыча и использование каменного угля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1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представление о каменном угле, способах добычи и значении каменного угля </w:t>
            </w:r>
          </w:p>
        </w:tc>
        <w:tc>
          <w:tcPr>
            <w:tcW w:w="3544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Относят каменный уголь к группе полезных ископаемых; имеют представление о значении каменного угля.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Подписывают на рисунках способы добычи каменного угля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6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Относят каменный уголь к различным группам; с учетом разных классификаций (полезные ископаемые, горючие полезные ископаемые), знают способы добычи каменного угля.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Вставляют в текст пропущенные слова «Добыча каменного угля» 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804"/>
        <w:gridCol w:w="3302"/>
        <w:gridCol w:w="3305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Нефть: внешний вид и свойства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горючих полезных ископаемых. Формирование представления о нефти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изученные полезные ископаемые (нефть); относят нефть к группе полезных ископаемых.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Описывают свойства нефти: заполняют пропуски в тексте, используя слова для справок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горючие полезные ископаемые; выделяют признаки нефти; относят нефть к группе полезных ископаемых и горючих полезных ископаемых.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пробирку с нефтью и описывают ее свойства, используя слова для справок. Сравнивают каменный уголь и нефть, называют черты различия и сходства 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нефти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нефти, способах добычи и значении нефти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Относят нефть к группе полезных ископаемых; имеют представление о значении нефти.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Подчеркивают правильный ответ: в каком состоянии находится нефть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Относят нефть к различным группам с учетом разных классификаций (полезные ископаемые, горючие полезные ископаемые); рассказывают о способах добычи нефти.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Выписывают из словаря в учебнике определения новых слов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Природный газ. Свойства, добыча, использование. Правила обращения с газом в быту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горючих полезных ископаемых. Формирование представление о природном газе, способах добычи и значении природного газа. Формирование умения соблюдать правила безопасного пользование газом в быту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изученные полезные ископаемые (природный газ; относят газ к группе полезных ископаемых; имеют представление о значении природного газа; называют (с помощью учителя) правила пользования газом в быту.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Подчеркивают на карточке названия горючих полезных ископаемых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и называют горючее полезное ископаемое – природный газ; выделяют признаки природного газа;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относят природный газ к различным группам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 учетом разных классификаций (полезные ископаемые, горючие полезные ископаемые); знают способы добычи газа.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Вставляют пропущенные слова «Запомни правила обращения с газом»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Черные металлы. Сталь. Чугун 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черными металлами.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стали, чугуне, способах получения и использовании в промышленности и в быту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черные металлы (сталь, чугун), имеют представление об использовании черных металлов.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рисунки, подчеркивают названия предметов, изготовленных из металлов, используя помощь учителя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черные металлы – чугун и сталь;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знают способы получения черных металлов; выделяют признаки черных металлов, свойства стали и чугуна.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рисунки, записывают в рабочую тетрадь названия предметов, сделанных из металлов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Цветные металлы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Знакомство с цветными металлами. Формирование представления об алюминии и меди, способах получения и использовании в промышленности и в быту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цветные металлы;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использовании цветных металлов.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тетради, используя слова для справок: приводят примеры цветных металлов, разделив их на группы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цветные металлы – алюминий, медь;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знают способы получения цветных металлов; выделяют признаки цветных металлов; производят классификацию цветных металлов (относят алюминий, медь к металлам и цветным металлам).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тетради: приводят примеры цветных металлов, разделив их на группы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804"/>
        <w:gridCol w:w="3302"/>
        <w:gridCol w:w="3305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Благородные (драгоценные) металлы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благородных (драгоценных) металлах. Формирование представления о золоте, серебре, платине, использовании в промышленности и в быту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благородные (драгоценные) металлы; имеют представление об использовании благородных (драгоценных) металлов.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Вставляют пропущенные буквы в слова с названиями благородных металлов, составляют предложения с этими словами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благородные (драгоценные) металлы – золото, серебро, платину; выделяют признаки цветных металлов; производят классификацию драгоценных металлов (относят золото, серебро, платину к металлам и драгоценным металлам).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рабочей тетради: соединяют стрелками правильные ответы, где применяют драгоценные металлы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Охрана полезных ископаемых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значении полезных ископаемых, знакомство с мерами, принимаемыми для охраны полезных ископаемых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полезные ископаемые; знают о необходимости охраны полезных ископаемых.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рассказ по плану и с опорой на предложения, предложенные учителем об охране полезных ископаемых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полезные ископаемые; знают способы охраны полезных ископаемых.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Вставляют в текст карточки пропущенные слова, используя слова для справок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обучающихся о свойствах полезных ископаемых.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представления о полезных ископаемых, их значении для людей.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устный рассказ ободном из полезных ископаемых по плану и опорным предложениям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полезные ископаемые.  Проводят классификацию полезных ископаемых.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Относят полезные ископаемые к различным группам, объясняют свой выбор;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знают свойства полезных ископаемых, знают меры по их охране.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устный рассказ об одном из полезных ископаемых по плану, используя статью учебника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Вода в природе. Роль воды в питании живых организмов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воде в природе и о значении воды для растений и животных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воде в природе; о значении воды для растений, животных, человека.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задание: рассматривают рисунки и подписывают, кому для жизни нужна вода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на рисунках и фотографиях и называют воду в разных формах существования в природе.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Подписывают рисунки, используя слова для справок: где встречается вода в природе; вставляют пропущенные слова в текст карточки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Свойства воды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свойствах воды.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свойства воды (совместно с учителем) после демонстрации опытов.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 Заполняют схему «Основные свойства воды», используя слова для справок; подписывают рисунки, записывают выводы в тетрадь по проведенным опытам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свойства воды после демонстрации опытов; описывают опыты, демонстрирующие свойства воды; записывают выводы по проведенным опытам. знают свойства воды и использование этих свойств в быту.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схему «Основные свойства воды»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Растворимые и нерастворимые вещества. Питьевая вода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свойствах воды, растворимых и нерастворимых веществах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  о   свойствах питьевой воды и растворах, называют растворы.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опыты, подписывают  рисунки с растворимыми и нерастворимыми в воде веществами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растворимые и нерастворимые вещества; узнают растворы в естественных условиях и на иллюстрациях и называют их;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имеют представления о назначении растворов; выделяют существенные признаки питьевой воды, используют полученные знания при выполнении практических работ (создание растворов – сладкий водный раствор, соленый водный раствор).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 «Растворимые и нерастворимые в воде вещества»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Прозрачная и мутная вода. Очистка мутной воды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свойствах воды, чистой воде и очистке воды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чистую и мутную воду в натуральном виде и на рисунках. Называют признаки мутной и чистой воды.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задание: выбирают правильный ответ на вопрос и подчеркивают его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признаки чистой и мутной воды; относят воду к разным группам; используют полученные знания при выполнении практических работ (очистка воды отстаиванием, фильтрованием).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Записывают предложения в правильном порядке по проведению опыта по очистке мутной воды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804"/>
        <w:gridCol w:w="3302"/>
        <w:gridCol w:w="3305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Три состояния воды. Температура и ее измерение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различных агрегатных состояниях воды:</w:t>
            </w:r>
            <w:r w:rsidRPr="004254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твердое, газообразное, жидкое.  Переход воды  из одного состояния в другое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воду в твердом, жидком и газообразном состоянии в натуральном виде и на рисунках.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схему, используя текст учебника «Состояние воды в природе».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 опыты под руководством учителя по изучению свойств трех состояний воды, измеряют ее температуру с помощью термометра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признаки воды в разных агрегатных состояниях; устанавливают зависимости между температурой и состоянием воды;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использовать полученные знания при выполнении практических работ совместно с учителем (измерение температуры воды).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 опыты по изучению свойств твердой, жидкой и газообразной воды; измеряют температуру воды термометром; записывают выводы в рабочую тетрадь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Расширение при нагревании и сжатие при охлаждении, расширение при замерзании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 изменении состояния воды под воздействием температуры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состояния воды при нагревании и охлаждении.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Подписывают рисунки, подчеркивают правильный ответ на вопрос: что происходит с водой при нагревании, охлаждении, замерзании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состояния воды в естественных условиях и на картинах; выделяют существенные признаки воды при замерзании и нагревании; умеют использовать полученные знания в быту.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Записывают выводы в рамку в рабочую тетрадь: что происходит с водой при нагревании, охлаждении и замерзании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воды. Лабораторная работа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применять знания о свойствах воды на практике, выполнять практические действия под контролем учителя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лабораторные работы совместно с учителем;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свойства воды после проведения опыта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лабораторные работы под контролем учителя;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прогнозируют результаты опытов, описывают результаты опытов; делают выводы о свойствах воды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Работа воды в природе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работе воды в природе и изменениях, которые происходят под влиянием воды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последствия работы воды – оврагов, пещер, наводнений;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подписывают слова на рисунках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взаимозависимости между явлениями природы (работа воды и форма поверхности); называют по рисункам и подписывают овраги, пещеры, ущелья 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Значение воды в природе. Использование воды в быту, промышленности и сельском хозяйстве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значении воды для человека, знакомство с мерами, принимаемыми для охраны воды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значения воды для жизни человека; называют (совместно с учителем) правила охраны воды в быту (выключать воду, плотно закрывать кран).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по картинкам «Как используют воду в сельском хозяйстве»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мерах, принимаемых для охраны воды; применяют знания об охране воды на практике.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Вставляют пропущенные слова в текст карточки. Приводят свои примеры, используя слова- помощники. Пересказывают написанный текст </w:t>
            </w:r>
          </w:p>
        </w:tc>
      </w:tr>
      <w:tr w:rsidR="001063A5" w:rsidTr="004254B7">
        <w:trPr>
          <w:trHeight w:val="841"/>
        </w:trPr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Вода в природе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Изучение значения воды в природе. Формирование представлений о круговороте воды в природе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Называют разные состояния воды; узнают их на иллюстрациях: дождь, пар, облака, тучи.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Рассматривают схему круговорота, вставляют в текст пропущенные слова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Составляют рассказ по картинкам о состоянии воды на разных этапах ее круговорота; устанавливают причинно-следственные зависимости.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По схеме называют изменения в природе во время круговорота; вставляют в текст пропущенные слова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Воды суши: ручьи, реки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водах суши: ручьях и реках. Правила поведения у водоёмов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Составляют рассказ о реках  и ручьях.  Называю отличия  ручья от реки с помощью учителя</w:t>
            </w:r>
            <w:r w:rsidRPr="004254B7">
              <w:rPr>
                <w:sz w:val="24"/>
                <w:szCs w:val="24"/>
              </w:rPr>
              <w:t xml:space="preserve">.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правила поведения у водоемов.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Подчеркивают правильный ответ в тексте; почему нельзя пить воду из водоемов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 об   образовании рек и ручьёв. Составляют рассказ о реках  и ручьях. </w:t>
            </w:r>
            <w:r w:rsidRPr="004254B7">
              <w:rPr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 отличия  ручья от реки.</w:t>
            </w:r>
            <w:r w:rsidRPr="004254B7">
              <w:rPr>
                <w:sz w:val="24"/>
                <w:szCs w:val="24"/>
              </w:rPr>
              <w:t xml:space="preserve"> 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правила поведения у водоемов.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рабочей тетради: подчеркивают правильный ответ в тексте «Воды суши»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Озера, болота, пруды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водах суши: озера, болота, пруды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озера, болота, пруды на иллюстрациях и фотографиях;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изученные объекты;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использовании изученных водоемов.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рисунок, соединяют стрелками изображения животных, обитающих на болоте, с водоемом. Записывают в тетрадь названия рыб, которые водятся в водоемах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внешнем виде озер, болот, прудов, водохранилищ и образовании изученных водоемов, о значении изученных водоемов; умеют устанавливать простейшие причинно-следственные зависимости.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Рассматривают рисунок, соединяют стрелками изображения животных, обитающих на болоте, с водоемом; обосновывают свой вывод. Сравнивают водоемы, называют отличительные их признаки. На основании сравнения заполняют таблицу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Моря и океаны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морях и океанах и их использовании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моря и океаны на иллюстрациях и фотографиях;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изученные объекты;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использовании изученных водоемов.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 в рабочей тетради, подписывают названия морей и океанов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внешнем виде морей и океанов, их основных признаках, о значении изученных водоемов.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 «Использование воды человеком»; составляют рассказ по схеме «Значение моря для человека»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Охрана воды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охране воды и мерах, принимаемых по охране водоемов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об использовании воды; составляют предложения, используя опорные слова; раскрашивают опорные сигналы для плаката по охране воды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Составляют рассказ о мерах, принимаемых для охраны водоемов; применяют знания об охране воды на практике.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Составляют памятку «Правила поведения у водоемов»; рисуют в тетради опорные сигналы для плаката по охране водоемов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Равнины, холмы, овраги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формах поверхности Земли, внешнем виде равнин, холмов, оврагов и их использовании человеком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формы поверхности (равнины, холмы, овраги) на иллюстрациях и фотографиях.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схему в рабочей тетради «Поверхности суши», используя помощь учителя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Выделяют существенные признаки изученных форм поверхности суши; называют холмы и овраги, известные из личного опыта.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схему в рабочей тетради «Поверхности суши», соединяют стрелками слова и предложения с описанием оврага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Горы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формах поверхности Земли. Горы: внешний вид, природа, жизнь и  занятия людей в горах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и называют горы на иллюстрациях и фотографиях.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занятия людей, живущих в горах.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Подписывают и раскрашивают рисунки, как люди используют горы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существенные признаки гор.  </w:t>
            </w:r>
            <w:r w:rsidRPr="004254B7">
              <w:rPr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занятиях людей в горах. Устанавливают простейшие зависимости между формой поверхности суши и занятиями населения. Называют горы, известные из личного опыта.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Сравнивают горы и холмы, называю отличительные признаки; заполняют схему их строения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Почва – верхний слой земли. Состав почвы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почве, ее образовании. Знакомство с составом почвы: перегной, песок, глина, вода, воздух, минеральные соли.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знания о роли почвы в жизни растений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назначении почвы. Называют состав почвы, опираясь на схемы и  иллюстрации. Рассказывают о роли почвы в жизни растений.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Отгадывают загадки о животных, которые обитают в почве; подписывают их на рисунках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почвы в натуральном виде в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естественных условиях и на картинах. Называют вещества, входящие в состав почвы и их значение.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схему в рабочей тетради «Состав почвы»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почв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видах почвы:  черноземные, глинистые,  песчаные.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Знакомство с   особенностями почв.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виды почв (не менее 2). Называют свойства одного вида почв.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по описанию и подписывают на рисунках виды почв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виды почв и их основные признаки; выделяют существенные признаки разных видов почв; устанавливают связи между разными видами почв и растительностью; умеют применять эти знания на практике.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задание: соединяют стрелкой название почвы с ее характеристикой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свойство почвы – плодородие. Обработка почвы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плодородии почвы, способах обработки почвы и ее значении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об основном свойстве почвы, о значении обработки почвы для получения урожая.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Подчеркивают в тексте рабочей тетради название основных частей почвы, которые необходимы для жизни растений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способы обработки почвы в зависимости от сезона; имеют представления о взаимосвязи обработки почвы с ее плодородием; умеют применять знания о сезонной обработке почвы на практике.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Делают вывод: почему черноземная почва самая плодородная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432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Охрана почвы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представлений о значении почвы.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Охрана почв,  меры, принимаемые  для охраны почв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необходимости охраны почв и некоторых мерах, которые принимаются для защиты почвы.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 в рабочей тетради. Обводят те, на которых показано, как человек заботиться о почве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вредные воздействия на почву: костры, пожары, вырубка лесов, бытовой мусор, химикаты, вода, ветер; называют меры, принимаемые для охраны почв.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Обводят рисунки, на которых показано, как человек заботиться о почве, обосновывают</w:t>
            </w:r>
            <w:r w:rsidRPr="004254B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свой выбор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804"/>
        <w:gridCol w:w="3302"/>
        <w:gridCol w:w="3305"/>
      </w:tblGrid>
      <w:tr w:rsidR="001063A5" w:rsidTr="004254B7">
        <w:tc>
          <w:tcPr>
            <w:tcW w:w="14356" w:type="dxa"/>
            <w:gridSpan w:val="6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sz w:val="24"/>
                <w:szCs w:val="24"/>
              </w:rPr>
              <w:t>Есть на Земле страна Россия- 14 часов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Место России на земном шаре. Знакомство с картой 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России, размере территории, климате, рельефе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название своей страны. Рассказывают, какие формы поверхности есть в России.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Государственный флаг России в тетради. Подчеркивают в стихотворении название государства, в котором живут, записывают его в клеточки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особенности климата и рельефа России;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на карте России реки и сушу (по цвету); устанавливают причинно-следственные зависимости между территорией, солнечной освещенностью и климатом.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тетради свой адрес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Моря и океаны, омывающие берега России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Знакомство с морями  и океанами, омывающими берега России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что территорию России омывают теплые и холодные моря; называют основные признаки этих морей (лед, снег, холодно, тепло, солнце, пляж).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Вставляют в текст пропущенные слова с названием океанов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моря, омывающие берега России: Черное море, Азовское море, Балтийское море; называют их основные признаки.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рабочей тетради: соединяют стрелками название моря с его характеристикой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Горы и равнины на территории нашей страны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формах поверхности   России: равнины, горы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на иллюстрациях различные формы поверхности – горы, равнины; рассказывают</w:t>
            </w:r>
            <w:r w:rsidRPr="004254B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на территории   России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находятся горы и равнины.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Подчеркивают слова, которые обозначают формы земной поверхности на карточке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горы и равнины России: Восточно-Европейская равнина, Западно-Сибирская равнина, Кавказские горы, Уральские горы. Рассказывают об их основных признаках.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Вставляют в текст карточки названия равнин и гор России, используя слова для справок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Реки и озера России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Знакомство с реками и озёрами России. Знакомство с крупнейшими реками России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на иллюстрациях реки; 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что на территории России находятся реки и озера; называют 1–2 реки России.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Подбирают обобщающие слова к перечисленным названиям рек и озер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реки и озера России: 3–4 названия, называют их основные признаки.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 в рабочей тетради «Реки и озера России»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Москва – столица России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столице России – Москве: достопримечательности, стадионы, транспорт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достопримечательности Москвы с опорой на иллюстрации.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столицу России. Подписывают на рисунках герб России и герб Москвы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достопримечательности Москвы. Называют основные виды транспорта Москвы.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Находят на картинках и подписывают достопримечательности Москвы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городе Санкт-Петербург: достопримечательности, реки, разводные мосты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Узнают и называют достопримечательности Санкт-Петербурга: разводные мосты, Дворцовая площадь – на иллюстрациях и фотографиях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Санкт-Петербург на картинках и иллюстрациях, рассказывают  об его основных достопримечательностях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Ярославль. Владимир. Ростов. Города «Золотого кольца»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Знакомство с городами «Золотого кольца»: Ярославль, Владимир, Ростов: достопримечательности, народные промыслы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города Золотого кольца: Ярославль, Владимир, Ростов. Рассказывают о достопримечательностях городов «Золотого кольца» с помощью учителя.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задание: соединяют линиями, с именем каких великих людей связаны названия городов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города «Золотого кольца»: Ярославль, Владимир, Ростов.  Называют основные достопримечательности: набережная в Ярославле, театр; собор и Золотые ворота во Владимире; Ростовский кремль.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Вписывают в таблицу названия некоторых достопримечательностей городов  Золотого кольца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Нижний Новгород, Казань, Волгоград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городах Нижний Новгород, Казань, Волгоград: достопримечательности, промышленность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города Нижний Новгород, Казань, Волгоград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достопримечательностях   с помощью учителя, опираясь на иллюстрации.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Находят на карте названия городов и выписывают их в тетрадь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города Нижний Новгород, Казань, Волгоград; называют основные достопримечательности городов (Нижегородский кремль, Казанский кремль, мечеть, Мамаев курган);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города, известные из других источников.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Заполняют таблицу: по описанию определяют название городов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Новосибирск, Владивосток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городах Новосибирск, Владивосток: достопримечательности, промышленность, порт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города Новосибирск, Владивосток.  Рассказывают о достопримечательностях городов; показывают их на карте</w:t>
            </w:r>
          </w:p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Узнают и называют города Новосибирск, Владивосток; называют основные достопримечательности городов; называют города, известные из других источников.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Составляют рассказ о городе Владивостоке, используя слова для справок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Население и народы России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населении России и России как многонациональном государстве 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отдельных представителей народов России.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места, где проживает население России. Узнают на иллюстрациях и называют городское и сельское население.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схему «Население нашей страны», используя помощь учителя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представителей народов России. Рассказывают о традициях, обычаях населения России; занятиях городского и сельского населения.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схему «Население нашей страны»; определяют, какие рисунки подходят к стихотворениям  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Ваш город.  Важнейшие географические объекты региона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своей местности на основе уточнения и обобщения имеющихся знаний: поверхность, водоёмы, растительный и животный мир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основные географические объекты  и особенности своей местности:  поверхность, водоёмы с опорой на учебник. Называют представителей растительного и животного мира  своего региона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Показывают на карте основные географические объекты  и особенности своей местности:  поверхность, водоёмы. Рассказывают о  представителях растительного и животного мира  своего региона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Ваш город.  Важнейшие географические объекты региона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своей местности на основе уточнения и обобщения имеющихся знаний: промышленность и сельское хозяйство,  достопримечательности.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Показывают  на иллюстрациях достопримечательности своего города с помощью учителя. Называют промышленные предприятия своего региона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о  достопримечательностях  своего города.</w:t>
            </w:r>
            <w:r w:rsidRPr="004254B7">
              <w:rPr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промышленные предприятия и направления сельского хозяйства </w:t>
            </w:r>
            <w:r w:rsidRPr="004254B7">
              <w:rPr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4B7">
              <w:rPr>
                <w:sz w:val="24"/>
                <w:szCs w:val="24"/>
              </w:rPr>
              <w:t xml:space="preserve"> 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своего региона,</w:t>
            </w:r>
            <w:r w:rsidRPr="004254B7">
              <w:rPr>
                <w:rFonts w:ascii="Times New Roman" w:hAnsi="Times New Roman" w:cs="Times New Roman"/>
                <w:sz w:val="24"/>
                <w:szCs w:val="24"/>
              </w:rPr>
              <w:br/>
              <w:t>Рассказывают о населении своей местности, их  традициях и обычаях</w:t>
            </w:r>
          </w:p>
        </w:tc>
      </w:tr>
    </w:tbl>
    <w:p w:rsidR="001063A5" w:rsidRDefault="001063A5">
      <w:r>
        <w:br w:type="page"/>
      </w:r>
    </w:p>
    <w:tbl>
      <w:tblPr>
        <w:tblW w:w="14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612"/>
        <w:gridCol w:w="2397"/>
        <w:gridCol w:w="936"/>
        <w:gridCol w:w="3804"/>
        <w:gridCol w:w="3302"/>
        <w:gridCol w:w="3305"/>
      </w:tblGrid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Расширение и закрепление знаний о родном городе; о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важнейших географических объектах региона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и посещают достопримечательные места города;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важнейшие географические объекты региона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в ходе экскурсии о достопримечательностях города совместно с учителем;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и изучают важнейшие географические объекты региона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Расширение и закрепление знаний о родном городе; о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важнейших географических объектах региона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и посещают достопримечательные места города;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важнейшие географические объекты региона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в ходе экскурсии о достопримечательностях города совместно с учителем;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Рассказывают и изучают важнейшие географические объекты региона</w:t>
            </w:r>
          </w:p>
        </w:tc>
      </w:tr>
      <w:tr w:rsidR="001063A5" w:rsidTr="004254B7">
        <w:tc>
          <w:tcPr>
            <w:tcW w:w="14356" w:type="dxa"/>
            <w:gridSpan w:val="6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– 2 часа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разделу «Есть на Земле страна Россия»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России: формах рельефа, водоемах, городах, населении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отдельные города России, отдельных представителей народов России</w:t>
            </w:r>
          </w:p>
          <w:p w:rsidR="001063A5" w:rsidRPr="004254B7" w:rsidRDefault="001063A5" w:rsidP="004254B7">
            <w:pPr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особенности климата и рельефа России, называют моря, омывающие берега России: Черное море, Азовское море, Балтийское море; называют отдельные реки, озера, горы, равнины России; называют отдельные города России и их достопримечательности</w:t>
            </w:r>
          </w:p>
        </w:tc>
      </w:tr>
      <w:tr w:rsidR="001063A5" w:rsidTr="004254B7">
        <w:tc>
          <w:tcPr>
            <w:tcW w:w="612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97" w:type="dxa"/>
          </w:tcPr>
          <w:p w:rsidR="001063A5" w:rsidRPr="004254B7" w:rsidRDefault="001063A5" w:rsidP="004254B7">
            <w:pPr>
              <w:tabs>
                <w:tab w:val="left" w:pos="1080"/>
                <w:tab w:val="left" w:pos="34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Неживая природа. Обобщающий урок </w:t>
            </w:r>
          </w:p>
        </w:tc>
        <w:tc>
          <w:tcPr>
            <w:tcW w:w="936" w:type="dxa"/>
          </w:tcPr>
          <w:p w:rsidR="001063A5" w:rsidRPr="004254B7" w:rsidRDefault="001063A5" w:rsidP="004254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представлений о предметах и явлениях неживой природы</w:t>
            </w:r>
          </w:p>
        </w:tc>
        <w:tc>
          <w:tcPr>
            <w:tcW w:w="3302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изученные предметы неживой природы  на иллюстрациях, фотографиях; относят к определенным группам (вода, воздух, полезные ископаемые, почва); называют предметы, относящиеся к почве, полезным ископаемым, свойствам воды или воздуха;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>называют элементарные правила безопасного поведения в природе; рассказывают о значении неживой природы в жизни человека</w:t>
            </w:r>
          </w:p>
        </w:tc>
        <w:tc>
          <w:tcPr>
            <w:tcW w:w="3305" w:type="dxa"/>
          </w:tcPr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4B7">
              <w:rPr>
                <w:rFonts w:ascii="Times New Roman" w:hAnsi="Times New Roman" w:cs="Times New Roman"/>
                <w:sz w:val="24"/>
                <w:szCs w:val="24"/>
              </w:rPr>
              <w:t xml:space="preserve">Узнают и называют изученные предметы неживой природы на картинах, схемах и в натуральном виде; относят предметы неживой природы к разным группам (вода, воздух, полезные ископаемые, почва); выделяют существенные признаки каждой группы; рассказывают о взаимосвязях между неживой и живой природой; соблюдают правила безопасного поведения в природе </w:t>
            </w:r>
          </w:p>
          <w:p w:rsidR="001063A5" w:rsidRPr="004254B7" w:rsidRDefault="001063A5" w:rsidP="00425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63A5" w:rsidRDefault="001063A5">
      <w:pPr>
        <w:widowControl w:val="0"/>
        <w:tabs>
          <w:tab w:val="left" w:pos="1449"/>
          <w:tab w:val="left" w:pos="2972"/>
          <w:tab w:val="left" w:pos="5351"/>
          <w:tab w:val="left" w:pos="7451"/>
          <w:tab w:val="left" w:pos="9404"/>
        </w:tabs>
        <w:spacing w:line="240" w:lineRule="auto"/>
        <w:ind w:right="-1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63A5" w:rsidRDefault="001063A5">
      <w:pPr>
        <w:tabs>
          <w:tab w:val="left" w:pos="900"/>
        </w:tabs>
      </w:pPr>
    </w:p>
    <w:sectPr w:rsidR="001063A5" w:rsidSect="00305C55">
      <w:pgSz w:w="16838" w:h="11906" w:orient="landscape"/>
      <w:pgMar w:top="1134" w:right="1418" w:bottom="1701" w:left="1418" w:header="708" w:footer="708" w:gutter="0"/>
      <w:cols w:space="720"/>
      <w:rtlGutter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3A5" w:rsidRDefault="001063A5">
      <w:pPr>
        <w:spacing w:line="240" w:lineRule="auto"/>
      </w:pPr>
      <w:r>
        <w:separator/>
      </w:r>
    </w:p>
  </w:endnote>
  <w:endnote w:type="continuationSeparator" w:id="0">
    <w:p w:rsidR="001063A5" w:rsidRDefault="00106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3A5" w:rsidRDefault="001063A5">
    <w:pP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</w:t>
    </w:r>
    <w:r>
      <w:rPr>
        <w:color w:val="000000"/>
      </w:rPr>
      <w:fldChar w:fldCharType="end"/>
    </w:r>
  </w:p>
  <w:p w:rsidR="001063A5" w:rsidRDefault="001063A5">
    <w:pP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3A5" w:rsidRDefault="001063A5">
      <w:pPr>
        <w:spacing w:line="240" w:lineRule="auto"/>
      </w:pPr>
      <w:r>
        <w:separator/>
      </w:r>
    </w:p>
  </w:footnote>
  <w:footnote w:type="continuationSeparator" w:id="0">
    <w:p w:rsidR="001063A5" w:rsidRDefault="001063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4231"/>
    <w:multiLevelType w:val="hybridMultilevel"/>
    <w:tmpl w:val="33CA1D3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8C45E2"/>
    <w:multiLevelType w:val="multilevel"/>
    <w:tmpl w:val="87EE56D4"/>
    <w:lvl w:ilvl="0">
      <w:start w:val="2"/>
      <w:numFmt w:val="upperRoman"/>
      <w:lvlText w:val="%1."/>
      <w:lvlJc w:val="righ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 w:hint="default"/>
      </w:rPr>
    </w:lvl>
  </w:abstractNum>
  <w:abstractNum w:abstractNumId="2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4935E1"/>
    <w:multiLevelType w:val="hybridMultilevel"/>
    <w:tmpl w:val="99921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35B12"/>
    <w:multiLevelType w:val="hybridMultilevel"/>
    <w:tmpl w:val="2004B80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EA79D9"/>
    <w:multiLevelType w:val="multilevel"/>
    <w:tmpl w:val="914235F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6">
    <w:nsid w:val="30781805"/>
    <w:multiLevelType w:val="hybridMultilevel"/>
    <w:tmpl w:val="91225CC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40ACA"/>
    <w:multiLevelType w:val="multilevel"/>
    <w:tmpl w:val="4072CFDA"/>
    <w:lvl w:ilvl="0">
      <w:start w:val="1"/>
      <w:numFmt w:val="bullet"/>
      <w:lvlText w:val="−"/>
      <w:lvlJc w:val="left"/>
      <w:pPr>
        <w:ind w:left="9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Times New Roman" w:hAnsi="Noto Sans Symbols"/>
      </w:rPr>
    </w:lvl>
  </w:abstractNum>
  <w:abstractNum w:abstractNumId="8">
    <w:nsid w:val="3A255EDF"/>
    <w:multiLevelType w:val="multilevel"/>
    <w:tmpl w:val="C046EF7E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9">
    <w:nsid w:val="3B8E6C59"/>
    <w:multiLevelType w:val="multilevel"/>
    <w:tmpl w:val="9FDE99F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Times New Roman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0">
    <w:nsid w:val="3DC61FE3"/>
    <w:multiLevelType w:val="hybridMultilevel"/>
    <w:tmpl w:val="E2D2387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0A7EBD"/>
    <w:multiLevelType w:val="multilevel"/>
    <w:tmpl w:val="FC6C74A8"/>
    <w:lvl w:ilvl="0">
      <w:start w:val="1"/>
      <w:numFmt w:val="bullet"/>
      <w:lvlText w:val="−"/>
      <w:lvlJc w:val="left"/>
      <w:pPr>
        <w:ind w:left="77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Times New Roman" w:hAnsi="Noto Sans Symbols"/>
      </w:rPr>
    </w:lvl>
  </w:abstractNum>
  <w:abstractNum w:abstractNumId="12">
    <w:nsid w:val="58811C72"/>
    <w:multiLevelType w:val="multilevel"/>
    <w:tmpl w:val="EC761578"/>
    <w:lvl w:ilvl="0">
      <w:start w:val="1"/>
      <w:numFmt w:val="bullet"/>
      <w:lvlText w:val="−"/>
      <w:lvlJc w:val="left"/>
      <w:pPr>
        <w:ind w:left="77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Times New Roman" w:hAnsi="Noto Sans Symbols"/>
      </w:rPr>
    </w:lvl>
  </w:abstractNum>
  <w:abstractNum w:abstractNumId="13">
    <w:nsid w:val="7F175E7E"/>
    <w:multiLevelType w:val="multilevel"/>
    <w:tmpl w:val="B658F0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>
    <w:nsid w:val="7F245824"/>
    <w:multiLevelType w:val="hybridMultilevel"/>
    <w:tmpl w:val="4A12EB5C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F8F77D8"/>
    <w:multiLevelType w:val="hybridMultilevel"/>
    <w:tmpl w:val="D666C1B6"/>
    <w:lvl w:ilvl="0" w:tplc="DB68B174">
      <w:start w:val="1"/>
      <w:numFmt w:val="upperRoman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7FE66AE6"/>
    <w:multiLevelType w:val="multilevel"/>
    <w:tmpl w:val="A0F8CF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7"/>
  </w:num>
  <w:num w:numId="5">
    <w:abstractNumId w:val="8"/>
  </w:num>
  <w:num w:numId="6">
    <w:abstractNumId w:val="12"/>
  </w:num>
  <w:num w:numId="7">
    <w:abstractNumId w:val="11"/>
  </w:num>
  <w:num w:numId="8">
    <w:abstractNumId w:val="5"/>
  </w:num>
  <w:num w:numId="9">
    <w:abstractNumId w:val="1"/>
  </w:num>
  <w:num w:numId="10">
    <w:abstractNumId w:val="15"/>
  </w:num>
  <w:num w:numId="11">
    <w:abstractNumId w:val="3"/>
  </w:num>
  <w:num w:numId="12">
    <w:abstractNumId w:val="6"/>
  </w:num>
  <w:num w:numId="13">
    <w:abstractNumId w:val="2"/>
  </w:num>
  <w:num w:numId="14">
    <w:abstractNumId w:val="14"/>
  </w:num>
  <w:num w:numId="15">
    <w:abstractNumId w:val="0"/>
  </w:num>
  <w:num w:numId="16">
    <w:abstractNumId w:val="4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7353"/>
    <w:rsid w:val="00084933"/>
    <w:rsid w:val="000D1646"/>
    <w:rsid w:val="001063A5"/>
    <w:rsid w:val="00136328"/>
    <w:rsid w:val="001B1F4A"/>
    <w:rsid w:val="001E5C31"/>
    <w:rsid w:val="002978DE"/>
    <w:rsid w:val="002E46B7"/>
    <w:rsid w:val="00305C55"/>
    <w:rsid w:val="00341260"/>
    <w:rsid w:val="00352FD6"/>
    <w:rsid w:val="004254B7"/>
    <w:rsid w:val="00474A48"/>
    <w:rsid w:val="00487353"/>
    <w:rsid w:val="005655F9"/>
    <w:rsid w:val="005D456C"/>
    <w:rsid w:val="006B0D2C"/>
    <w:rsid w:val="00797649"/>
    <w:rsid w:val="00867DE0"/>
    <w:rsid w:val="0087255D"/>
    <w:rsid w:val="008A1E1E"/>
    <w:rsid w:val="0094575D"/>
    <w:rsid w:val="00A363CC"/>
    <w:rsid w:val="00BB4FDC"/>
    <w:rsid w:val="00BE457C"/>
    <w:rsid w:val="00D17F8B"/>
    <w:rsid w:val="00D252C5"/>
    <w:rsid w:val="00E9027C"/>
    <w:rsid w:val="00F8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line="360" w:lineRule="auto"/>
      <w:ind w:firstLine="720"/>
      <w:jc w:val="both"/>
      <w:outlineLvl w:val="0"/>
    </w:pPr>
    <w:rPr>
      <w:rFonts w:ascii="Times New Roman" w:eastAsia="Arial Unicode MS" w:hAnsi="Times New Roman" w:cs="Times New Roman"/>
      <w:i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widowControl w:val="0"/>
      <w:spacing w:line="360" w:lineRule="auto"/>
      <w:ind w:firstLine="720"/>
      <w:jc w:val="both"/>
      <w:outlineLvl w:val="2"/>
    </w:pPr>
    <w:rPr>
      <w:rFonts w:ascii="Times New Roman" w:eastAsia="Arial Unicode MS" w:hAnsi="Times New Roman" w:cs="Times New Roman"/>
      <w:b/>
      <w:bCs/>
      <w:iCs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widowControl w:val="0"/>
      <w:spacing w:line="360" w:lineRule="auto"/>
      <w:ind w:firstLine="709"/>
      <w:jc w:val="both"/>
      <w:outlineLvl w:val="3"/>
    </w:pPr>
    <w:rPr>
      <w:rFonts w:ascii="Times New Roman" w:eastAsia="Arial Unicode MS" w:hAnsi="Times New Roman" w:cs="Times New Roman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widowControl w:val="0"/>
      <w:spacing w:line="360" w:lineRule="auto"/>
      <w:ind w:firstLine="720"/>
      <w:jc w:val="center"/>
      <w:outlineLvl w:val="4"/>
    </w:pPr>
    <w:rPr>
      <w:rFonts w:ascii="Times New Roman" w:eastAsia="Arial Unicode MS" w:hAnsi="Times New Roman" w:cs="Times New Roman"/>
      <w:b/>
      <w:bCs/>
      <w:sz w:val="28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tabs>
        <w:tab w:val="num" w:pos="1988"/>
      </w:tabs>
      <w:spacing w:line="360" w:lineRule="auto"/>
      <w:ind w:firstLine="540"/>
      <w:jc w:val="both"/>
      <w:outlineLvl w:val="5"/>
    </w:pPr>
    <w:rPr>
      <w:rFonts w:ascii="Times New Roman" w:eastAsia="Arial Unicode MS" w:hAnsi="Times New Roman" w:cs="Times New Roman"/>
      <w:sz w:val="28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spacing w:line="360" w:lineRule="auto"/>
      <w:ind w:firstLine="720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keepLines/>
      <w:spacing w:before="200" w:line="276" w:lineRule="auto"/>
      <w:outlineLvl w:val="7"/>
    </w:pPr>
    <w:rPr>
      <w:rFonts w:ascii="Calibri Light" w:eastAsia="Times New Roman" w:hAnsi="Calibri Light" w:cs="Times New Roman"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Times New Roman" w:eastAsia="Arial Unicode MS" w:hAnsi="Times New Roman" w:cs="Times New Roman"/>
      <w:i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libri Light" w:hAnsi="Calibri Light" w:cs="Times New Roman"/>
      <w:b/>
      <w:bCs/>
      <w:color w:val="5B9BD5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Times New Roman" w:eastAsia="Arial Unicode MS" w:hAnsi="Times New Roman" w:cs="Times New Roman"/>
      <w:b/>
      <w:bCs/>
      <w:iCs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Times New Roman" w:eastAsia="Arial Unicode MS" w:hAnsi="Times New Roman" w:cs="Times New Roman"/>
      <w:b/>
      <w:bCs/>
      <w:iCs/>
      <w:sz w:val="20"/>
      <w:szCs w:val="2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Pr>
      <w:rFonts w:ascii="Times New Roman" w:eastAsia="Arial Unicode MS" w:hAnsi="Times New Roman" w:cs="Times New Roman"/>
      <w:b/>
      <w:bCs/>
      <w:sz w:val="20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 Light" w:hAnsi="Calibri Light" w:cs="Times New Roman"/>
      <w:color w:val="404040"/>
      <w:sz w:val="20"/>
      <w:szCs w:val="20"/>
      <w:lang w:eastAsia="ru-RU"/>
    </w:rPr>
  </w:style>
  <w:style w:type="table" w:customStyle="1" w:styleId="TableNormal1">
    <w:name w:val="Table Normal1"/>
    <w:uiPriority w:val="99"/>
    <w:rsid w:val="0087255D"/>
    <w:pPr>
      <w:spacing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link w:val="TitleChar"/>
    <w:uiPriority w:val="99"/>
    <w:qFormat/>
    <w:pPr>
      <w:spacing w:line="360" w:lineRule="auto"/>
      <w:jc w:val="center"/>
    </w:pPr>
    <w:rPr>
      <w:rFonts w:ascii="Arial" w:eastAsia="Times New Roman" w:hAnsi="Arial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b/>
      <w:sz w:val="24"/>
      <w:szCs w:val="24"/>
      <w:lang w:eastAsia="ru-RU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Pr>
      <w:rFonts w:cs="Times New Roman"/>
    </w:rPr>
  </w:style>
  <w:style w:type="paragraph" w:styleId="ListParagraph">
    <w:name w:val="List Paragraph"/>
    <w:basedOn w:val="Normal"/>
    <w:link w:val="ListParagraphChar"/>
    <w:uiPriority w:val="99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alibri" w:eastAsia="Times New Roman" w:hAnsi="Calibri" w:cs="Calibri"/>
      <w:lang w:eastAsia="ru-RU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alibri" w:eastAsia="Times New Roman" w:hAnsi="Calibri" w:cs="Calibri"/>
      <w:lang w:eastAsia="ru-RU"/>
    </w:rPr>
  </w:style>
  <w:style w:type="paragraph" w:styleId="BodyText">
    <w:name w:val="Body Text"/>
    <w:basedOn w:val="Normal"/>
    <w:link w:val="BodyTextChar"/>
    <w:uiPriority w:val="99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Calibri" w:eastAsia="Times New Roman" w:hAnsi="Calibri" w:cs="Calibri"/>
      <w:lang w:eastAsia="ru-RU"/>
    </w:rPr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Pr>
      <w:rFonts w:ascii="Calibri" w:eastAsia="Times New Roman" w:hAnsi="Calibri" w:cs="Calibri"/>
      <w:sz w:val="16"/>
      <w:szCs w:val="16"/>
      <w:lang w:eastAsia="ru-RU"/>
    </w:rPr>
  </w:style>
  <w:style w:type="paragraph" w:customStyle="1" w:styleId="FR1">
    <w:name w:val="FR1"/>
    <w:uiPriority w:val="99"/>
    <w:pPr>
      <w:widowControl w:val="0"/>
      <w:spacing w:line="259" w:lineRule="auto"/>
      <w:ind w:firstLine="86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Pr>
      <w:rFonts w:ascii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99CC00"/>
      <w:sz w:val="28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Times New Roman" w:hAnsi="Times New Roman" w:cs="Times New Roman"/>
      <w:color w:val="99CC00"/>
      <w:sz w:val="24"/>
      <w:szCs w:val="24"/>
      <w:lang w:eastAsia="ru-RU"/>
    </w:rPr>
  </w:style>
  <w:style w:type="paragraph" w:customStyle="1" w:styleId="FR2">
    <w:name w:val="FR2"/>
    <w:uiPriority w:val="99"/>
    <w:pPr>
      <w:widowControl w:val="0"/>
    </w:pPr>
    <w:rPr>
      <w:rFonts w:ascii="Arial" w:eastAsia="Times New Roman" w:hAnsi="Arial" w:cs="Times New Roman"/>
      <w:i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3">
    <w:name w:val="FR3"/>
    <w:uiPriority w:val="99"/>
    <w:pPr>
      <w:widowControl w:val="0"/>
      <w:spacing w:before="20"/>
      <w:jc w:val="right"/>
    </w:pPr>
    <w:rPr>
      <w:rFonts w:ascii="Arial" w:eastAsia="Times New Roman" w:hAnsi="Arial" w:cs="Times New Roman"/>
      <w:sz w:val="16"/>
      <w:szCs w:val="20"/>
    </w:rPr>
  </w:style>
  <w:style w:type="paragraph" w:styleId="BlockText">
    <w:name w:val="Block Text"/>
    <w:basedOn w:val="Normal"/>
    <w:uiPriority w:val="99"/>
    <w:semiHidden/>
    <w:pPr>
      <w:shd w:val="clear" w:color="auto" w:fill="FFFFFF"/>
      <w:spacing w:before="100" w:beforeAutospacing="1" w:line="240" w:lineRule="auto"/>
      <w:ind w:left="-567" w:right="-426"/>
      <w:jc w:val="both"/>
    </w:pPr>
    <w:rPr>
      <w:rFonts w:ascii="Times New Roman" w:eastAsia="Times New Roman" w:hAnsi="Times New Roman" w:cs="Arial"/>
      <w:color w:val="0D0D0D"/>
      <w:sz w:val="28"/>
      <w:szCs w:val="24"/>
    </w:rPr>
  </w:style>
  <w:style w:type="paragraph" w:customStyle="1" w:styleId="c0">
    <w:name w:val="c0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DefaultParagraphFont"/>
    <w:uiPriority w:val="99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Выводы"/>
    <w:basedOn w:val="Normal"/>
    <w:next w:val="Normal"/>
    <w:uiPriority w:val="99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line="240" w:lineRule="auto"/>
      <w:ind w:firstLine="709"/>
      <w:jc w:val="both"/>
    </w:pPr>
    <w:rPr>
      <w:rFonts w:ascii="Times New Roman" w:eastAsia="Times New Roman" w:hAnsi="Times New Roman" w:cs="Times New Roman"/>
      <w:b/>
      <w:i/>
      <w:iCs/>
      <w:sz w:val="28"/>
      <w:szCs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p1">
    <w:name w:val="p1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6">
    <w:name w:val="p2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">
    <w:name w:val="p27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8">
    <w:name w:val="p28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">
    <w:name w:val="p3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4">
    <w:name w:val="p34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7">
    <w:name w:val="p37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8">
    <w:name w:val="p38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uiPriority w:val="99"/>
    <w:rPr>
      <w:rFonts w:cs="Times New Roman"/>
    </w:rPr>
  </w:style>
  <w:style w:type="character" w:customStyle="1" w:styleId="s4">
    <w:name w:val="s4"/>
    <w:basedOn w:val="DefaultParagraphFont"/>
    <w:uiPriority w:val="99"/>
    <w:rPr>
      <w:rFonts w:cs="Times New Roman"/>
    </w:rPr>
  </w:style>
  <w:style w:type="character" w:customStyle="1" w:styleId="s5">
    <w:name w:val="s5"/>
    <w:basedOn w:val="DefaultParagraphFont"/>
    <w:uiPriority w:val="99"/>
    <w:rPr>
      <w:rFonts w:cs="Times New Roman"/>
    </w:rPr>
  </w:style>
  <w:style w:type="character" w:customStyle="1" w:styleId="s6">
    <w:name w:val="s6"/>
    <w:basedOn w:val="DefaultParagraphFont"/>
    <w:uiPriority w:val="99"/>
    <w:rPr>
      <w:rFonts w:cs="Times New Roman"/>
    </w:rPr>
  </w:style>
  <w:style w:type="character" w:customStyle="1" w:styleId="s7">
    <w:name w:val="s7"/>
    <w:basedOn w:val="DefaultParagraphFont"/>
    <w:uiPriority w:val="99"/>
    <w:rPr>
      <w:rFonts w:cs="Times New Roman"/>
    </w:rPr>
  </w:style>
  <w:style w:type="character" w:customStyle="1" w:styleId="s8">
    <w:name w:val="s8"/>
    <w:basedOn w:val="DefaultParagraphFont"/>
    <w:uiPriority w:val="99"/>
    <w:rPr>
      <w:rFonts w:cs="Times New Roman"/>
    </w:rPr>
  </w:style>
  <w:style w:type="character" w:customStyle="1" w:styleId="s9">
    <w:name w:val="s9"/>
    <w:basedOn w:val="DefaultParagraphFont"/>
    <w:uiPriority w:val="99"/>
    <w:rPr>
      <w:rFonts w:cs="Times New Roman"/>
    </w:rPr>
  </w:style>
  <w:style w:type="character" w:customStyle="1" w:styleId="s10">
    <w:name w:val="s10"/>
    <w:basedOn w:val="DefaultParagraphFont"/>
    <w:uiPriority w:val="99"/>
    <w:rPr>
      <w:rFonts w:cs="Times New Roman"/>
    </w:rPr>
  </w:style>
  <w:style w:type="character" w:customStyle="1" w:styleId="s11">
    <w:name w:val="s11"/>
    <w:basedOn w:val="DefaultParagraphFont"/>
    <w:uiPriority w:val="99"/>
    <w:rPr>
      <w:rFonts w:cs="Times New Roman"/>
    </w:rPr>
  </w:style>
  <w:style w:type="character" w:customStyle="1" w:styleId="s12">
    <w:name w:val="s12"/>
    <w:basedOn w:val="DefaultParagraphFont"/>
    <w:uiPriority w:val="99"/>
    <w:rPr>
      <w:rFonts w:cs="Times New Roman"/>
    </w:rPr>
  </w:style>
  <w:style w:type="character" w:customStyle="1" w:styleId="s14">
    <w:name w:val="s14"/>
    <w:basedOn w:val="DefaultParagraphFont"/>
    <w:uiPriority w:val="99"/>
    <w:rPr>
      <w:rFonts w:cs="Times New Roman"/>
    </w:rPr>
  </w:style>
  <w:style w:type="character" w:customStyle="1" w:styleId="s16">
    <w:name w:val="s16"/>
    <w:basedOn w:val="DefaultParagraphFont"/>
    <w:uiPriority w:val="99"/>
    <w:rPr>
      <w:rFonts w:cs="Times New Roman"/>
    </w:rPr>
  </w:style>
  <w:style w:type="character" w:customStyle="1" w:styleId="s17">
    <w:name w:val="s17"/>
    <w:basedOn w:val="DefaultParagraphFont"/>
    <w:uiPriority w:val="99"/>
    <w:rPr>
      <w:rFonts w:cs="Times New Roman"/>
    </w:rPr>
  </w:style>
  <w:style w:type="character" w:customStyle="1" w:styleId="s18">
    <w:name w:val="s18"/>
    <w:basedOn w:val="DefaultParagraphFont"/>
    <w:uiPriority w:val="99"/>
    <w:rPr>
      <w:rFonts w:cs="Times New Roman"/>
    </w:rPr>
  </w:style>
  <w:style w:type="character" w:styleId="Strong">
    <w:name w:val="Strong"/>
    <w:basedOn w:val="DefaultParagraphFont"/>
    <w:uiPriority w:val="99"/>
    <w:qFormat/>
    <w:rPr>
      <w:rFonts w:cs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  <w:lang w:eastAsia="ru-RU"/>
    </w:r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paragraph" w:customStyle="1" w:styleId="Osntext">
    <w:name w:val="Osn_text"/>
    <w:basedOn w:val="Normal"/>
    <w:uiPriority w:val="99"/>
    <w:pPr>
      <w:autoSpaceDE w:val="0"/>
      <w:autoSpaceDN w:val="0"/>
      <w:adjustRightInd w:val="0"/>
      <w:spacing w:after="57" w:line="205" w:lineRule="atLeast"/>
      <w:ind w:firstLine="283"/>
      <w:jc w:val="both"/>
    </w:pPr>
    <w:rPr>
      <w:rFonts w:ascii="SchoolBookCSanPin" w:hAnsi="SchoolBookCSanPin" w:cs="SchoolBookCSanPin"/>
      <w:color w:val="000000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customStyle="1" w:styleId="NoSpacingChar">
    <w:name w:val="No Spacing Char"/>
    <w:link w:val="NoSpacing"/>
    <w:uiPriority w:val="99"/>
    <w:locked/>
    <w:rPr>
      <w:sz w:val="22"/>
      <w:lang w:val="ru-RU" w:eastAsia="ru-RU"/>
    </w:rPr>
  </w:style>
  <w:style w:type="paragraph" w:styleId="TOCHeading">
    <w:name w:val="TOC Heading"/>
    <w:basedOn w:val="Heading1"/>
    <w:next w:val="Normal"/>
    <w:uiPriority w:val="99"/>
    <w:qFormat/>
    <w:pPr>
      <w:keepLines/>
      <w:widowControl/>
      <w:spacing w:before="240" w:line="259" w:lineRule="auto"/>
      <w:ind w:firstLine="0"/>
      <w:jc w:val="left"/>
      <w:outlineLvl w:val="9"/>
    </w:pPr>
    <w:rPr>
      <w:rFonts w:ascii="Calibri Light" w:eastAsia="Times New Roman" w:hAnsi="Calibri Light"/>
      <w:i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99"/>
    <w:pPr>
      <w:spacing w:after="1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87255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C5952"/>
    <w:rPr>
      <w:rFonts w:asciiTheme="majorHAnsi" w:eastAsiaTheme="majorEastAsia" w:hAnsiTheme="majorHAnsi" w:cstheme="majorBidi"/>
      <w:sz w:val="24"/>
      <w:szCs w:val="24"/>
    </w:rPr>
  </w:style>
  <w:style w:type="table" w:customStyle="1" w:styleId="a0">
    <w:name w:val="Стиль"/>
    <w:basedOn w:val="TableNormal1"/>
    <w:uiPriority w:val="99"/>
    <w:rsid w:val="0087255D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TableNormal1"/>
    <w:uiPriority w:val="99"/>
    <w:rsid w:val="0087255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Стиль1"/>
    <w:basedOn w:val="TableNormal1"/>
    <w:uiPriority w:val="99"/>
    <w:rsid w:val="0087255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OC2">
    <w:name w:val="toc 2"/>
    <w:basedOn w:val="Normal"/>
    <w:next w:val="Normal"/>
    <w:autoRedefine/>
    <w:uiPriority w:val="99"/>
    <w:rsid w:val="00797649"/>
    <w:pPr>
      <w:tabs>
        <w:tab w:val="left" w:pos="0"/>
        <w:tab w:val="left" w:pos="567"/>
        <w:tab w:val="right" w:leader="dot" w:pos="9060"/>
      </w:tabs>
      <w:spacing w:after="100"/>
    </w:pPr>
  </w:style>
  <w:style w:type="character" w:customStyle="1" w:styleId="ListParagraphChar">
    <w:name w:val="List Paragraph Char"/>
    <w:link w:val="ListParagraph"/>
    <w:uiPriority w:val="99"/>
    <w:locked/>
    <w:rsid w:val="008A1E1E"/>
  </w:style>
  <w:style w:type="paragraph" w:styleId="HTMLPreformatted">
    <w:name w:val="HTML Preformatted"/>
    <w:basedOn w:val="Normal"/>
    <w:link w:val="HTMLPreformattedChar"/>
    <w:uiPriority w:val="99"/>
    <w:rsid w:val="00305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05C55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11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</TotalTime>
  <Pages>37</Pages>
  <Words>7625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15</cp:revision>
  <cp:lastPrinted>2023-08-21T21:19:00Z</cp:lastPrinted>
  <dcterms:created xsi:type="dcterms:W3CDTF">2023-05-14T19:41:00Z</dcterms:created>
  <dcterms:modified xsi:type="dcterms:W3CDTF">2023-09-15T19:27:00Z</dcterms:modified>
</cp:coreProperties>
</file>